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C2C" w:rsidRDefault="00486C2C" w:rsidP="00486C2C">
      <w:pPr>
        <w:widowControl w:val="0"/>
        <w:autoSpaceDE w:val="0"/>
        <w:autoSpaceDN w:val="0"/>
        <w:jc w:val="center"/>
        <w:rPr>
          <w:rFonts w:eastAsia="SimSun"/>
          <w:sz w:val="32"/>
          <w:szCs w:val="32"/>
          <w:lang w:eastAsia="en-US"/>
        </w:rPr>
      </w:pPr>
      <w:r>
        <w:rPr>
          <w:rFonts w:eastAsia="SimSun"/>
          <w:noProof/>
          <w:sz w:val="22"/>
          <w:szCs w:val="22"/>
          <w:lang w:val="ru-RU"/>
        </w:rPr>
        <w:drawing>
          <wp:inline distT="0" distB="0" distL="0" distR="0">
            <wp:extent cx="495300" cy="58102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495300" cy="581025"/>
                    </a:xfrm>
                    <a:prstGeom prst="rect">
                      <a:avLst/>
                    </a:prstGeom>
                    <a:noFill/>
                    <a:ln w="9525">
                      <a:noFill/>
                      <a:miter lim="800000"/>
                      <a:headEnd/>
                      <a:tailEnd/>
                    </a:ln>
                  </pic:spPr>
                </pic:pic>
              </a:graphicData>
            </a:graphic>
          </wp:inline>
        </w:drawing>
      </w:r>
      <w:r>
        <w:rPr>
          <w:rFonts w:eastAsia="SimSun"/>
          <w:noProof/>
          <w:sz w:val="22"/>
          <w:szCs w:val="22"/>
          <w:lang w:eastAsia="en-US"/>
        </w:rPr>
        <w:t xml:space="preserve">  </w:t>
      </w:r>
    </w:p>
    <w:p w:rsidR="00486C2C" w:rsidRDefault="00486C2C" w:rsidP="00486C2C">
      <w:pPr>
        <w:widowControl w:val="0"/>
        <w:tabs>
          <w:tab w:val="center" w:pos="4819"/>
          <w:tab w:val="left" w:pos="8700"/>
        </w:tabs>
        <w:autoSpaceDE w:val="0"/>
        <w:autoSpaceDN w:val="0"/>
        <w:jc w:val="center"/>
        <w:rPr>
          <w:rFonts w:eastAsia="SimSun"/>
          <w:sz w:val="36"/>
          <w:szCs w:val="36"/>
          <w:lang w:eastAsia="en-US"/>
        </w:rPr>
      </w:pPr>
      <w:r>
        <w:rPr>
          <w:rFonts w:eastAsia="SimSun"/>
          <w:sz w:val="40"/>
          <w:szCs w:val="40"/>
          <w:lang w:eastAsia="en-US"/>
        </w:rPr>
        <w:t>ПЕРВОМАЙСЬКА   МІСЬКА</w:t>
      </w:r>
      <w:r>
        <w:rPr>
          <w:rFonts w:eastAsia="SimSun"/>
          <w:sz w:val="36"/>
          <w:szCs w:val="36"/>
          <w:lang w:eastAsia="en-US"/>
        </w:rPr>
        <w:t xml:space="preserve">   </w:t>
      </w:r>
      <w:r>
        <w:rPr>
          <w:rFonts w:eastAsia="SimSun"/>
          <w:sz w:val="40"/>
          <w:szCs w:val="40"/>
          <w:lang w:eastAsia="en-US"/>
        </w:rPr>
        <w:t>РАДА</w:t>
      </w:r>
    </w:p>
    <w:p w:rsidR="00486C2C" w:rsidRDefault="00486C2C" w:rsidP="00486C2C">
      <w:pPr>
        <w:widowControl w:val="0"/>
        <w:tabs>
          <w:tab w:val="center" w:pos="4819"/>
          <w:tab w:val="right" w:pos="9638"/>
        </w:tabs>
        <w:autoSpaceDE w:val="0"/>
        <w:autoSpaceDN w:val="0"/>
        <w:jc w:val="center"/>
        <w:rPr>
          <w:rFonts w:eastAsia="SimSun"/>
          <w:szCs w:val="28"/>
          <w:lang w:eastAsia="en-US"/>
        </w:rPr>
      </w:pPr>
      <w:r>
        <w:rPr>
          <w:rFonts w:eastAsia="SimSun"/>
          <w:sz w:val="40"/>
          <w:szCs w:val="40"/>
          <w:lang w:eastAsia="en-US"/>
        </w:rPr>
        <w:t xml:space="preserve">Миколаївської </w:t>
      </w:r>
      <w:r>
        <w:rPr>
          <w:rFonts w:eastAsia="SimSun"/>
          <w:sz w:val="32"/>
          <w:szCs w:val="32"/>
          <w:lang w:eastAsia="en-US"/>
        </w:rPr>
        <w:t xml:space="preserve"> </w:t>
      </w:r>
      <w:r>
        <w:rPr>
          <w:rFonts w:eastAsia="SimSun"/>
          <w:sz w:val="40"/>
          <w:szCs w:val="40"/>
          <w:lang w:eastAsia="en-US"/>
        </w:rPr>
        <w:t>області</w:t>
      </w:r>
    </w:p>
    <w:p w:rsidR="00486C2C" w:rsidRDefault="00486C2C" w:rsidP="00486C2C">
      <w:pPr>
        <w:widowControl w:val="0"/>
        <w:autoSpaceDE w:val="0"/>
        <w:autoSpaceDN w:val="0"/>
        <w:ind w:left="1416" w:firstLine="708"/>
        <w:jc w:val="center"/>
        <w:rPr>
          <w:rFonts w:eastAsia="SimSun"/>
          <w:sz w:val="22"/>
          <w:lang w:eastAsia="en-US"/>
        </w:rPr>
      </w:pPr>
      <w:r>
        <w:rPr>
          <w:rFonts w:eastAsia="SimSun"/>
          <w:sz w:val="32"/>
          <w:szCs w:val="32"/>
          <w:u w:val="single"/>
          <w:lang w:eastAsia="en-US"/>
        </w:rPr>
        <w:t xml:space="preserve">86 </w:t>
      </w:r>
      <w:r>
        <w:rPr>
          <w:rFonts w:eastAsia="SimSun"/>
          <w:sz w:val="32"/>
          <w:szCs w:val="32"/>
          <w:lang w:eastAsia="en-US"/>
        </w:rPr>
        <w:t xml:space="preserve"> СЕСІЯ      </w:t>
      </w:r>
      <w:r>
        <w:rPr>
          <w:rFonts w:eastAsia="SimSun"/>
          <w:sz w:val="32"/>
          <w:szCs w:val="32"/>
          <w:u w:val="single"/>
          <w:lang w:val="en-US" w:eastAsia="en-US"/>
        </w:rPr>
        <w:t>VIII</w:t>
      </w:r>
      <w:r>
        <w:rPr>
          <w:rFonts w:eastAsia="SimSun"/>
          <w:sz w:val="32"/>
          <w:szCs w:val="32"/>
          <w:lang w:eastAsia="en-US"/>
        </w:rPr>
        <w:t xml:space="preserve"> СКЛИКАННЯ</w:t>
      </w:r>
      <w:r>
        <w:rPr>
          <w:rFonts w:eastAsia="SimSun"/>
          <w:sz w:val="32"/>
          <w:szCs w:val="32"/>
          <w:lang w:eastAsia="en-US"/>
        </w:rPr>
        <w:tab/>
      </w:r>
      <w:r>
        <w:rPr>
          <w:rFonts w:eastAsia="SimSun"/>
          <w:sz w:val="32"/>
          <w:szCs w:val="32"/>
          <w:lang w:eastAsia="en-US"/>
        </w:rPr>
        <w:tab/>
      </w:r>
      <w:r>
        <w:rPr>
          <w:rFonts w:eastAsia="SimSun"/>
          <w:sz w:val="32"/>
          <w:szCs w:val="32"/>
          <w:lang w:eastAsia="en-US"/>
        </w:rPr>
        <w:tab/>
      </w:r>
    </w:p>
    <w:p w:rsidR="00486C2C" w:rsidRDefault="00486C2C" w:rsidP="00486C2C">
      <w:pPr>
        <w:widowControl w:val="0"/>
        <w:autoSpaceDE w:val="0"/>
        <w:autoSpaceDN w:val="0"/>
        <w:jc w:val="center"/>
        <w:rPr>
          <w:rFonts w:eastAsia="SimSun"/>
          <w:b/>
          <w:sz w:val="40"/>
          <w:szCs w:val="40"/>
          <w:lang w:eastAsia="en-US"/>
        </w:rPr>
      </w:pPr>
      <w:r>
        <w:rPr>
          <w:rFonts w:eastAsia="SimSun"/>
          <w:b/>
          <w:sz w:val="40"/>
          <w:szCs w:val="40"/>
          <w:lang w:eastAsia="en-US"/>
        </w:rPr>
        <w:t>РІШЕННЯ</w:t>
      </w:r>
    </w:p>
    <w:p w:rsidR="00486C2C" w:rsidRPr="00313440" w:rsidRDefault="00486C2C" w:rsidP="00486C2C">
      <w:pPr>
        <w:widowControl w:val="0"/>
        <w:autoSpaceDE w:val="0"/>
        <w:autoSpaceDN w:val="0"/>
        <w:rPr>
          <w:rFonts w:ascii="Arial" w:eastAsia="SimSun" w:hAnsi="Arial" w:cs="Arial"/>
          <w:sz w:val="22"/>
          <w:szCs w:val="22"/>
          <w:u w:val="single"/>
          <w:lang w:eastAsia="en-US"/>
        </w:rPr>
      </w:pPr>
      <w:r>
        <w:rPr>
          <w:rFonts w:ascii="Arial" w:eastAsia="SimSun" w:hAnsi="Arial" w:cs="Arial"/>
          <w:sz w:val="22"/>
          <w:szCs w:val="22"/>
          <w:lang w:eastAsia="en-US"/>
        </w:rPr>
        <w:t xml:space="preserve"> від  </w:t>
      </w:r>
      <w:r>
        <w:rPr>
          <w:rFonts w:ascii="Arial" w:eastAsia="SimSun" w:hAnsi="Arial" w:cs="Arial"/>
          <w:sz w:val="22"/>
          <w:szCs w:val="22"/>
          <w:u w:val="single"/>
          <w:lang w:eastAsia="en-US"/>
        </w:rPr>
        <w:t>30.10.2025</w:t>
      </w:r>
      <w:r>
        <w:rPr>
          <w:rFonts w:ascii="Arial" w:eastAsia="SimSun" w:hAnsi="Arial" w:cs="Arial"/>
          <w:sz w:val="22"/>
          <w:szCs w:val="22"/>
          <w:lang w:eastAsia="en-US"/>
        </w:rPr>
        <w:t xml:space="preserve"> № </w:t>
      </w:r>
      <w:r>
        <w:rPr>
          <w:rFonts w:ascii="Arial" w:eastAsia="SimSun" w:hAnsi="Arial" w:cs="Arial"/>
          <w:sz w:val="22"/>
          <w:szCs w:val="22"/>
          <w:u w:val="single"/>
          <w:lang w:eastAsia="en-US"/>
        </w:rPr>
        <w:t>15</w:t>
      </w:r>
    </w:p>
    <w:p w:rsidR="00486C2C" w:rsidRDefault="00486C2C" w:rsidP="00486C2C">
      <w:pPr>
        <w:widowControl w:val="0"/>
        <w:autoSpaceDE w:val="0"/>
        <w:autoSpaceDN w:val="0"/>
        <w:rPr>
          <w:rFonts w:ascii="Arial" w:eastAsia="SimSun" w:hAnsi="Arial" w:cs="Arial"/>
          <w:sz w:val="22"/>
          <w:szCs w:val="22"/>
          <w:lang w:eastAsia="en-US"/>
        </w:rPr>
      </w:pPr>
      <w:r>
        <w:rPr>
          <w:rFonts w:ascii="Arial" w:eastAsia="SimSun" w:hAnsi="Arial" w:cs="Arial"/>
          <w:sz w:val="22"/>
          <w:szCs w:val="22"/>
          <w:lang w:eastAsia="en-US"/>
        </w:rPr>
        <w:t xml:space="preserve">      м. Первомайськ</w:t>
      </w:r>
    </w:p>
    <w:p w:rsidR="00F208D7" w:rsidRDefault="00F208D7" w:rsidP="00F208D7">
      <w:pPr>
        <w:rPr>
          <w:rFonts w:ascii="Arial" w:hAnsi="Arial"/>
          <w:sz w:val="22"/>
          <w:szCs w:val="22"/>
        </w:rPr>
      </w:pPr>
    </w:p>
    <w:p w:rsidR="00F208D7" w:rsidRDefault="00F208D7" w:rsidP="00F208D7">
      <w:pPr>
        <w:rPr>
          <w:rFonts w:ascii="Arial" w:hAnsi="Arial"/>
          <w:sz w:val="22"/>
          <w:szCs w:val="22"/>
        </w:rPr>
      </w:pPr>
    </w:p>
    <w:p w:rsidR="00FC38A6" w:rsidRPr="00F2592C" w:rsidRDefault="00FA53BE" w:rsidP="00BF7940">
      <w:pPr>
        <w:rPr>
          <w:sz w:val="28"/>
          <w:szCs w:val="28"/>
        </w:rPr>
      </w:pPr>
      <w:bookmarkStart w:id="0" w:name="_GoBack"/>
      <w:bookmarkEnd w:id="0"/>
      <w:r w:rsidRPr="00F2592C">
        <w:rPr>
          <w:sz w:val="28"/>
          <w:szCs w:val="28"/>
        </w:rPr>
        <w:t xml:space="preserve">Про </w:t>
      </w:r>
      <w:r w:rsidR="00FC38A6" w:rsidRPr="00F2592C">
        <w:rPr>
          <w:sz w:val="28"/>
          <w:szCs w:val="28"/>
        </w:rPr>
        <w:t>внесення змін до рішення</w:t>
      </w:r>
    </w:p>
    <w:p w:rsidR="00FC38A6" w:rsidRPr="00F2592C" w:rsidRDefault="00FC38A6" w:rsidP="00BF7940">
      <w:pPr>
        <w:rPr>
          <w:sz w:val="28"/>
          <w:szCs w:val="28"/>
        </w:rPr>
      </w:pPr>
      <w:r w:rsidRPr="00F2592C">
        <w:rPr>
          <w:sz w:val="28"/>
          <w:szCs w:val="28"/>
        </w:rPr>
        <w:t>міської ради від  26.05</w:t>
      </w:r>
      <w:r w:rsidR="00E57690" w:rsidRPr="00F2592C">
        <w:rPr>
          <w:sz w:val="28"/>
          <w:szCs w:val="28"/>
        </w:rPr>
        <w:t>.</w:t>
      </w:r>
      <w:r w:rsidRPr="00F2592C">
        <w:rPr>
          <w:sz w:val="28"/>
          <w:szCs w:val="28"/>
        </w:rPr>
        <w:t>2022 №</w:t>
      </w:r>
      <w:r w:rsidR="00ED7D76" w:rsidRPr="00F2592C">
        <w:rPr>
          <w:sz w:val="28"/>
          <w:szCs w:val="28"/>
        </w:rPr>
        <w:t xml:space="preserve"> </w:t>
      </w:r>
      <w:r w:rsidRPr="00F2592C">
        <w:rPr>
          <w:sz w:val="28"/>
          <w:szCs w:val="28"/>
        </w:rPr>
        <w:t>1</w:t>
      </w:r>
    </w:p>
    <w:p w:rsidR="00FA53BE" w:rsidRPr="00F2592C" w:rsidRDefault="00FC38A6" w:rsidP="00BF7940">
      <w:pPr>
        <w:rPr>
          <w:sz w:val="28"/>
          <w:szCs w:val="28"/>
        </w:rPr>
      </w:pPr>
      <w:r w:rsidRPr="00F2592C">
        <w:rPr>
          <w:sz w:val="28"/>
          <w:szCs w:val="28"/>
        </w:rPr>
        <w:t xml:space="preserve">«Про </w:t>
      </w:r>
      <w:r w:rsidR="00FA53BE" w:rsidRPr="00F2592C">
        <w:rPr>
          <w:sz w:val="28"/>
          <w:szCs w:val="28"/>
        </w:rPr>
        <w:t xml:space="preserve"> затвердження Комплексної </w:t>
      </w:r>
    </w:p>
    <w:p w:rsidR="0011444F" w:rsidRPr="00F2592C" w:rsidRDefault="00FA53BE" w:rsidP="00BF7940">
      <w:pPr>
        <w:rPr>
          <w:sz w:val="28"/>
          <w:szCs w:val="28"/>
        </w:rPr>
      </w:pPr>
      <w:r w:rsidRPr="00F2592C">
        <w:rPr>
          <w:sz w:val="28"/>
          <w:szCs w:val="28"/>
        </w:rPr>
        <w:t xml:space="preserve">програми соціального захисту </w:t>
      </w:r>
    </w:p>
    <w:p w:rsidR="00FA53BE" w:rsidRPr="00F2592C" w:rsidRDefault="00FA53BE" w:rsidP="00BF7940">
      <w:pPr>
        <w:rPr>
          <w:sz w:val="28"/>
          <w:szCs w:val="28"/>
        </w:rPr>
      </w:pPr>
      <w:r w:rsidRPr="00F2592C">
        <w:rPr>
          <w:sz w:val="28"/>
          <w:szCs w:val="28"/>
        </w:rPr>
        <w:t>«Громада, де зручно всім» на 2022-2025 роки»</w:t>
      </w:r>
    </w:p>
    <w:p w:rsidR="00D1458B" w:rsidRDefault="00FA53BE" w:rsidP="00BF7940">
      <w:pPr>
        <w:rPr>
          <w:sz w:val="28"/>
          <w:szCs w:val="28"/>
        </w:rPr>
      </w:pPr>
      <w:r w:rsidRPr="00F2592C">
        <w:rPr>
          <w:sz w:val="28"/>
          <w:szCs w:val="28"/>
        </w:rPr>
        <w:t xml:space="preserve">                   </w:t>
      </w:r>
    </w:p>
    <w:p w:rsidR="00FA53BE" w:rsidRPr="00F2592C" w:rsidRDefault="00FA53BE" w:rsidP="00BF7940">
      <w:pPr>
        <w:rPr>
          <w:sz w:val="28"/>
          <w:szCs w:val="28"/>
        </w:rPr>
      </w:pPr>
      <w:r w:rsidRPr="00F2592C">
        <w:rPr>
          <w:sz w:val="28"/>
          <w:szCs w:val="28"/>
        </w:rPr>
        <w:t xml:space="preserve"> </w:t>
      </w:r>
    </w:p>
    <w:p w:rsidR="00FA53BE" w:rsidRPr="00881764" w:rsidRDefault="00FA53BE" w:rsidP="00881764">
      <w:pPr>
        <w:pStyle w:val="a3"/>
        <w:ind w:firstLine="567"/>
        <w:jc w:val="both"/>
        <w:rPr>
          <w:b w:val="0"/>
          <w:szCs w:val="28"/>
        </w:rPr>
      </w:pPr>
      <w:r w:rsidRPr="00881764">
        <w:rPr>
          <w:b w:val="0"/>
          <w:szCs w:val="28"/>
        </w:rPr>
        <w:t xml:space="preserve">Відповідно до пункту 22 частини першої статті 26 Закону України «Про місцеве самоврядування в Україні» від 21.05.1997 № 280/97-ВР, зі змінами та доповненнями, </w:t>
      </w:r>
      <w:r w:rsidRPr="00881764">
        <w:rPr>
          <w:b w:val="0"/>
          <w:color w:val="000000"/>
          <w:szCs w:val="28"/>
          <w:shd w:val="clear" w:color="auto" w:fill="FFFFFF"/>
        </w:rPr>
        <w:t>з метою</w:t>
      </w:r>
      <w:r w:rsidRPr="00881764">
        <w:rPr>
          <w:b w:val="0"/>
          <w:szCs w:val="28"/>
        </w:rPr>
        <w:t xml:space="preserve"> </w:t>
      </w:r>
      <w:r w:rsidR="001A65E4" w:rsidRPr="00881764">
        <w:rPr>
          <w:b w:val="0"/>
          <w:szCs w:val="28"/>
        </w:rPr>
        <w:t>погашення</w:t>
      </w:r>
      <w:r w:rsidR="002C0884" w:rsidRPr="00881764">
        <w:rPr>
          <w:b w:val="0"/>
          <w:szCs w:val="28"/>
        </w:rPr>
        <w:t xml:space="preserve"> </w:t>
      </w:r>
      <w:r w:rsidR="001A65E4" w:rsidRPr="00881764">
        <w:rPr>
          <w:b w:val="0"/>
          <w:szCs w:val="28"/>
        </w:rPr>
        <w:t>кредиторської заборгованості</w:t>
      </w:r>
      <w:r w:rsidR="00881764" w:rsidRPr="00881764">
        <w:rPr>
          <w:b w:val="0"/>
          <w:szCs w:val="28"/>
        </w:rPr>
        <w:t xml:space="preserve"> та </w:t>
      </w:r>
      <w:r w:rsidR="00881764" w:rsidRPr="00881764">
        <w:rPr>
          <w:b w:val="0"/>
          <w:szCs w:val="28"/>
          <w:lang w:val="uk-UA"/>
        </w:rPr>
        <w:t>фінансування видатків  на оплату робіт</w:t>
      </w:r>
      <w:r w:rsidR="00486C2C">
        <w:rPr>
          <w:b w:val="0"/>
          <w:szCs w:val="28"/>
          <w:lang w:val="uk-UA"/>
        </w:rPr>
        <w:t>,</w:t>
      </w:r>
      <w:r w:rsidR="00881764" w:rsidRPr="00881764">
        <w:rPr>
          <w:b w:val="0"/>
          <w:szCs w:val="28"/>
          <w:lang w:val="uk-UA"/>
        </w:rPr>
        <w:t xml:space="preserve"> пов’язаних з  виготовленням </w:t>
      </w:r>
      <w:r w:rsidR="00881764" w:rsidRPr="00881764">
        <w:rPr>
          <w:b w:val="0"/>
          <w:szCs w:val="28"/>
        </w:rPr>
        <w:t>та встановлення</w:t>
      </w:r>
      <w:r w:rsidR="00881764" w:rsidRPr="00881764">
        <w:rPr>
          <w:b w:val="0"/>
          <w:szCs w:val="28"/>
          <w:lang w:val="uk-UA"/>
        </w:rPr>
        <w:t>м</w:t>
      </w:r>
      <w:r w:rsidR="00881764" w:rsidRPr="00881764">
        <w:rPr>
          <w:b w:val="0"/>
          <w:szCs w:val="28"/>
        </w:rPr>
        <w:t xml:space="preserve"> надгробних пам’ятників</w:t>
      </w:r>
      <w:r w:rsidR="00D67A6A" w:rsidRPr="00881764">
        <w:rPr>
          <w:b w:val="0"/>
          <w:szCs w:val="28"/>
        </w:rPr>
        <w:t xml:space="preserve">,  </w:t>
      </w:r>
      <w:r w:rsidRPr="00881764">
        <w:rPr>
          <w:b w:val="0"/>
          <w:szCs w:val="28"/>
        </w:rPr>
        <w:t xml:space="preserve">міська рада </w:t>
      </w:r>
    </w:p>
    <w:p w:rsidR="00FA53BE" w:rsidRPr="00F2592C" w:rsidRDefault="00FA53BE" w:rsidP="00BF7940">
      <w:pPr>
        <w:jc w:val="both"/>
        <w:rPr>
          <w:sz w:val="28"/>
          <w:szCs w:val="28"/>
        </w:rPr>
      </w:pPr>
      <w:r w:rsidRPr="00F2592C">
        <w:rPr>
          <w:sz w:val="28"/>
          <w:szCs w:val="28"/>
        </w:rPr>
        <w:t xml:space="preserve"> </w:t>
      </w:r>
    </w:p>
    <w:p w:rsidR="00FA53BE" w:rsidRPr="00F2592C" w:rsidRDefault="00FA53BE" w:rsidP="00BF7940">
      <w:pPr>
        <w:rPr>
          <w:sz w:val="28"/>
          <w:szCs w:val="28"/>
        </w:rPr>
      </w:pPr>
      <w:r w:rsidRPr="00F2592C">
        <w:rPr>
          <w:sz w:val="28"/>
          <w:szCs w:val="28"/>
        </w:rPr>
        <w:t>ВИРІШИЛА:</w:t>
      </w:r>
    </w:p>
    <w:p w:rsidR="00D67A6A" w:rsidRPr="00F2592C" w:rsidRDefault="00D67A6A" w:rsidP="00BF7940">
      <w:pPr>
        <w:rPr>
          <w:sz w:val="28"/>
          <w:szCs w:val="28"/>
        </w:rPr>
      </w:pPr>
    </w:p>
    <w:p w:rsidR="007F7FDE" w:rsidRDefault="00D67A6A" w:rsidP="007F7FDE">
      <w:pPr>
        <w:ind w:firstLine="567"/>
        <w:jc w:val="both"/>
        <w:rPr>
          <w:sz w:val="28"/>
          <w:szCs w:val="28"/>
        </w:rPr>
      </w:pPr>
      <w:r w:rsidRPr="00F2592C">
        <w:rPr>
          <w:sz w:val="28"/>
          <w:szCs w:val="28"/>
        </w:rPr>
        <w:t xml:space="preserve">1. Внести </w:t>
      </w:r>
      <w:r w:rsidR="00CF739D" w:rsidRPr="00F2592C">
        <w:rPr>
          <w:sz w:val="28"/>
          <w:szCs w:val="28"/>
        </w:rPr>
        <w:t xml:space="preserve">зміни до </w:t>
      </w:r>
      <w:r w:rsidR="00FC38A6" w:rsidRPr="00F2592C">
        <w:rPr>
          <w:sz w:val="28"/>
          <w:szCs w:val="28"/>
        </w:rPr>
        <w:t>рішення міської ради від 26.05.2022 №</w:t>
      </w:r>
      <w:r w:rsidR="002B4285">
        <w:rPr>
          <w:sz w:val="28"/>
          <w:szCs w:val="28"/>
        </w:rPr>
        <w:t xml:space="preserve"> </w:t>
      </w:r>
      <w:r w:rsidR="00FC38A6" w:rsidRPr="00F2592C">
        <w:rPr>
          <w:sz w:val="28"/>
          <w:szCs w:val="28"/>
        </w:rPr>
        <w:t xml:space="preserve">1 «Про  затвердження Комплексної  програми соціального захисту «Громада, де зручно всім» на 2022-2025 роки», </w:t>
      </w:r>
      <w:r w:rsidRPr="00F2592C">
        <w:rPr>
          <w:sz w:val="28"/>
          <w:szCs w:val="28"/>
        </w:rPr>
        <w:t xml:space="preserve">а саме: </w:t>
      </w:r>
    </w:p>
    <w:p w:rsidR="00B53A5C" w:rsidRPr="00D1458B" w:rsidRDefault="00B53A5C" w:rsidP="007F7FDE">
      <w:pPr>
        <w:pStyle w:val="a3"/>
        <w:ind w:firstLine="567"/>
        <w:jc w:val="both"/>
        <w:rPr>
          <w:b w:val="0"/>
          <w:sz w:val="16"/>
          <w:szCs w:val="16"/>
          <w:lang w:val="uk-UA"/>
        </w:rPr>
      </w:pPr>
    </w:p>
    <w:p w:rsidR="00F909C9" w:rsidRPr="00F909C9" w:rsidRDefault="00B53A5C" w:rsidP="00B53A5C">
      <w:pPr>
        <w:pStyle w:val="ae"/>
        <w:ind w:firstLine="567"/>
        <w:jc w:val="both"/>
        <w:rPr>
          <w:b w:val="0"/>
          <w:sz w:val="28"/>
          <w:szCs w:val="28"/>
        </w:rPr>
      </w:pPr>
      <w:r>
        <w:rPr>
          <w:b w:val="0"/>
          <w:sz w:val="28"/>
          <w:szCs w:val="28"/>
        </w:rPr>
        <w:t>1.</w:t>
      </w:r>
      <w:r w:rsidR="00E34ACC">
        <w:rPr>
          <w:b w:val="0"/>
          <w:sz w:val="28"/>
          <w:szCs w:val="28"/>
          <w:lang w:val="uk-UA"/>
        </w:rPr>
        <w:t>1</w:t>
      </w:r>
      <w:r w:rsidR="00F909C9" w:rsidRPr="00F909C9">
        <w:rPr>
          <w:b w:val="0"/>
          <w:sz w:val="28"/>
          <w:szCs w:val="28"/>
        </w:rPr>
        <w:t>.</w:t>
      </w:r>
      <w:r w:rsidR="00F909C9" w:rsidRPr="00F909C9">
        <w:rPr>
          <w:b w:val="0"/>
          <w:sz w:val="28"/>
          <w:szCs w:val="28"/>
          <w:lang w:val="uk-UA"/>
        </w:rPr>
        <w:t xml:space="preserve"> Доповнити </w:t>
      </w:r>
      <w:r w:rsidR="00F909C9" w:rsidRPr="00F909C9">
        <w:rPr>
          <w:b w:val="0"/>
          <w:sz w:val="28"/>
          <w:szCs w:val="28"/>
        </w:rPr>
        <w:t xml:space="preserve">Розділу 7. «Напрями діяльності та заходи Програми» Розділу </w:t>
      </w:r>
      <w:r w:rsidR="00F909C9" w:rsidRPr="00F909C9">
        <w:rPr>
          <w:b w:val="0"/>
          <w:sz w:val="28"/>
          <w:szCs w:val="28"/>
          <w:lang w:val="en-US"/>
        </w:rPr>
        <w:t>I</w:t>
      </w:r>
      <w:r w:rsidR="00F909C9" w:rsidRPr="00F909C9">
        <w:rPr>
          <w:b w:val="0"/>
          <w:sz w:val="28"/>
          <w:szCs w:val="28"/>
        </w:rPr>
        <w:t xml:space="preserve"> «Соціальний захист мешканців громади, які потребують допомоги» </w:t>
      </w:r>
      <w:r w:rsidR="00F909C9">
        <w:rPr>
          <w:b w:val="0"/>
          <w:sz w:val="28"/>
          <w:szCs w:val="28"/>
          <w:lang w:val="uk-UA"/>
        </w:rPr>
        <w:t>новим пунктом</w:t>
      </w:r>
      <w:r>
        <w:rPr>
          <w:b w:val="0"/>
          <w:sz w:val="28"/>
          <w:szCs w:val="28"/>
          <w:lang w:val="uk-UA"/>
        </w:rPr>
        <w:t xml:space="preserve"> в такій редакції:</w:t>
      </w:r>
    </w:p>
    <w:p w:rsidR="00F909C9" w:rsidRPr="00F909C9" w:rsidRDefault="00F909C9" w:rsidP="00F909C9">
      <w:pPr>
        <w:tabs>
          <w:tab w:val="num" w:pos="0"/>
          <w:tab w:val="left" w:pos="567"/>
          <w:tab w:val="left" w:pos="851"/>
        </w:tabs>
        <w:spacing w:line="228" w:lineRule="auto"/>
        <w:ind w:firstLine="709"/>
        <w:jc w:val="both"/>
        <w:rPr>
          <w:sz w:val="28"/>
          <w:szCs w:val="28"/>
        </w:rPr>
      </w:pPr>
      <w:r w:rsidRPr="00F909C9">
        <w:rPr>
          <w:sz w:val="28"/>
          <w:szCs w:val="28"/>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8"/>
        <w:gridCol w:w="1202"/>
        <w:gridCol w:w="1683"/>
        <w:gridCol w:w="301"/>
        <w:gridCol w:w="1080"/>
        <w:gridCol w:w="1459"/>
        <w:gridCol w:w="1276"/>
        <w:gridCol w:w="105"/>
        <w:gridCol w:w="887"/>
        <w:gridCol w:w="1430"/>
      </w:tblGrid>
      <w:tr w:rsidR="00F909C9" w:rsidRPr="009B1924" w:rsidTr="00D1458B">
        <w:trPr>
          <w:trHeight w:val="2258"/>
        </w:trPr>
        <w:tc>
          <w:tcPr>
            <w:tcW w:w="358" w:type="dxa"/>
            <w:shd w:val="clear" w:color="auto" w:fill="auto"/>
            <w:textDirection w:val="btLr"/>
          </w:tcPr>
          <w:p w:rsidR="00F909C9" w:rsidRPr="009B1924" w:rsidRDefault="00F909C9" w:rsidP="00A247DD">
            <w:pPr>
              <w:ind w:left="113" w:right="113"/>
              <w:jc w:val="center"/>
              <w:rPr>
                <w:sz w:val="20"/>
                <w:szCs w:val="20"/>
              </w:rPr>
            </w:pPr>
            <w:r w:rsidRPr="009B1924">
              <w:rPr>
                <w:sz w:val="20"/>
                <w:szCs w:val="20"/>
              </w:rPr>
              <w:t>№ з/п</w:t>
            </w:r>
          </w:p>
        </w:tc>
        <w:tc>
          <w:tcPr>
            <w:tcW w:w="1202" w:type="dxa"/>
            <w:shd w:val="clear" w:color="auto" w:fill="auto"/>
            <w:textDirection w:val="btLr"/>
          </w:tcPr>
          <w:p w:rsidR="00F909C9" w:rsidRPr="009B1924" w:rsidRDefault="00F909C9" w:rsidP="00A247DD">
            <w:pPr>
              <w:ind w:left="113" w:right="113"/>
              <w:jc w:val="center"/>
            </w:pPr>
            <w:r w:rsidRPr="009B1924">
              <w:rPr>
                <w:sz w:val="22"/>
                <w:szCs w:val="22"/>
              </w:rPr>
              <w:t>Назва напряму діяльності</w:t>
            </w:r>
          </w:p>
          <w:p w:rsidR="00F909C9" w:rsidRPr="009B1924" w:rsidRDefault="00F909C9" w:rsidP="00A247DD">
            <w:pPr>
              <w:ind w:left="113" w:right="113"/>
              <w:jc w:val="center"/>
            </w:pPr>
            <w:r w:rsidRPr="009B1924">
              <w:rPr>
                <w:sz w:val="22"/>
                <w:szCs w:val="22"/>
              </w:rPr>
              <w:t xml:space="preserve"> (пріоритетні </w:t>
            </w:r>
          </w:p>
          <w:p w:rsidR="00F909C9" w:rsidRPr="009B1924" w:rsidRDefault="00F909C9" w:rsidP="00A247DD">
            <w:pPr>
              <w:ind w:left="113" w:right="113"/>
              <w:jc w:val="center"/>
            </w:pPr>
            <w:r w:rsidRPr="009B1924">
              <w:rPr>
                <w:sz w:val="22"/>
                <w:szCs w:val="22"/>
              </w:rPr>
              <w:t>завдання)</w:t>
            </w:r>
          </w:p>
        </w:tc>
        <w:tc>
          <w:tcPr>
            <w:tcW w:w="1683" w:type="dxa"/>
            <w:shd w:val="clear" w:color="auto" w:fill="auto"/>
          </w:tcPr>
          <w:p w:rsidR="00881764" w:rsidRDefault="00881764" w:rsidP="00A247DD">
            <w:pPr>
              <w:ind w:left="-108"/>
              <w:jc w:val="center"/>
            </w:pPr>
          </w:p>
          <w:p w:rsidR="00F909C9" w:rsidRPr="009B1924" w:rsidRDefault="00F909C9" w:rsidP="00A247DD">
            <w:pPr>
              <w:ind w:left="-108"/>
              <w:jc w:val="center"/>
            </w:pPr>
            <w:r w:rsidRPr="009B1924">
              <w:rPr>
                <w:sz w:val="22"/>
                <w:szCs w:val="22"/>
              </w:rPr>
              <w:t>Перелік заходів Програми</w:t>
            </w:r>
          </w:p>
        </w:tc>
        <w:tc>
          <w:tcPr>
            <w:tcW w:w="1381" w:type="dxa"/>
            <w:gridSpan w:val="2"/>
            <w:shd w:val="clear" w:color="auto" w:fill="auto"/>
          </w:tcPr>
          <w:p w:rsidR="00881764" w:rsidRDefault="00881764" w:rsidP="00A247DD">
            <w:pPr>
              <w:ind w:right="-108"/>
              <w:jc w:val="center"/>
            </w:pPr>
          </w:p>
          <w:p w:rsidR="00F909C9" w:rsidRPr="009B1924" w:rsidRDefault="00F909C9" w:rsidP="00A247DD">
            <w:pPr>
              <w:ind w:right="-108"/>
              <w:jc w:val="center"/>
            </w:pPr>
            <w:r w:rsidRPr="009B1924">
              <w:rPr>
                <w:sz w:val="22"/>
                <w:szCs w:val="22"/>
              </w:rPr>
              <w:t>Термін виконання заходу</w:t>
            </w:r>
          </w:p>
        </w:tc>
        <w:tc>
          <w:tcPr>
            <w:tcW w:w="1459" w:type="dxa"/>
            <w:shd w:val="clear" w:color="auto" w:fill="auto"/>
          </w:tcPr>
          <w:p w:rsidR="00881764" w:rsidRDefault="00881764" w:rsidP="00A247DD">
            <w:pPr>
              <w:jc w:val="center"/>
            </w:pPr>
          </w:p>
          <w:p w:rsidR="00F909C9" w:rsidRPr="009B1924" w:rsidRDefault="00F909C9" w:rsidP="00A247DD">
            <w:pPr>
              <w:jc w:val="center"/>
            </w:pPr>
            <w:r w:rsidRPr="009B1924">
              <w:rPr>
                <w:sz w:val="22"/>
                <w:szCs w:val="22"/>
              </w:rPr>
              <w:t>Виконавці</w:t>
            </w:r>
          </w:p>
        </w:tc>
        <w:tc>
          <w:tcPr>
            <w:tcW w:w="1381" w:type="dxa"/>
            <w:gridSpan w:val="2"/>
            <w:shd w:val="clear" w:color="auto" w:fill="auto"/>
          </w:tcPr>
          <w:p w:rsidR="00881764" w:rsidRDefault="00881764" w:rsidP="00A247DD">
            <w:pPr>
              <w:ind w:left="-104" w:right="-112"/>
              <w:jc w:val="center"/>
            </w:pPr>
          </w:p>
          <w:p w:rsidR="00F909C9" w:rsidRPr="009B1924" w:rsidRDefault="00F909C9" w:rsidP="00A247DD">
            <w:pPr>
              <w:ind w:left="-104" w:right="-112"/>
              <w:jc w:val="center"/>
            </w:pPr>
            <w:r w:rsidRPr="009B1924">
              <w:rPr>
                <w:sz w:val="22"/>
                <w:szCs w:val="22"/>
              </w:rPr>
              <w:t>Джерела фінансування</w:t>
            </w:r>
          </w:p>
        </w:tc>
        <w:tc>
          <w:tcPr>
            <w:tcW w:w="887" w:type="dxa"/>
            <w:shd w:val="clear" w:color="auto" w:fill="auto"/>
          </w:tcPr>
          <w:p w:rsidR="00881764" w:rsidRDefault="00881764" w:rsidP="00A247DD">
            <w:pPr>
              <w:jc w:val="center"/>
            </w:pPr>
          </w:p>
          <w:p w:rsidR="00F909C9" w:rsidRPr="009B1924" w:rsidRDefault="00F909C9" w:rsidP="00A247DD">
            <w:pPr>
              <w:jc w:val="center"/>
            </w:pPr>
            <w:proofErr w:type="spellStart"/>
            <w:r w:rsidRPr="009B1924">
              <w:rPr>
                <w:sz w:val="22"/>
                <w:szCs w:val="22"/>
              </w:rPr>
              <w:t>Орієн-товні</w:t>
            </w:r>
            <w:proofErr w:type="spellEnd"/>
            <w:r w:rsidRPr="009B1924">
              <w:rPr>
                <w:sz w:val="22"/>
                <w:szCs w:val="22"/>
              </w:rPr>
              <w:t xml:space="preserve"> обсяги </w:t>
            </w:r>
            <w:proofErr w:type="spellStart"/>
            <w:r w:rsidRPr="009B1924">
              <w:rPr>
                <w:sz w:val="22"/>
                <w:szCs w:val="22"/>
              </w:rPr>
              <w:t>фінан-суван-ня</w:t>
            </w:r>
            <w:proofErr w:type="spellEnd"/>
          </w:p>
        </w:tc>
        <w:tc>
          <w:tcPr>
            <w:tcW w:w="1430" w:type="dxa"/>
            <w:shd w:val="clear" w:color="auto" w:fill="auto"/>
          </w:tcPr>
          <w:p w:rsidR="00881764" w:rsidRDefault="00881764" w:rsidP="00A247DD">
            <w:pPr>
              <w:ind w:left="-104" w:right="-108"/>
              <w:jc w:val="center"/>
            </w:pPr>
          </w:p>
          <w:p w:rsidR="00F909C9" w:rsidRPr="009B1924" w:rsidRDefault="00F909C9" w:rsidP="00A247DD">
            <w:pPr>
              <w:ind w:left="-104" w:right="-108"/>
              <w:jc w:val="center"/>
            </w:pPr>
            <w:r>
              <w:rPr>
                <w:sz w:val="22"/>
                <w:szCs w:val="22"/>
              </w:rPr>
              <w:t>Очікува</w:t>
            </w:r>
            <w:r w:rsidRPr="009B1924">
              <w:rPr>
                <w:sz w:val="22"/>
                <w:szCs w:val="22"/>
              </w:rPr>
              <w:t>ний результат</w:t>
            </w:r>
          </w:p>
        </w:tc>
      </w:tr>
      <w:tr w:rsidR="00F909C9" w:rsidRPr="009B1924" w:rsidTr="00D1458B">
        <w:trPr>
          <w:trHeight w:val="176"/>
        </w:trPr>
        <w:tc>
          <w:tcPr>
            <w:tcW w:w="358" w:type="dxa"/>
            <w:shd w:val="clear" w:color="auto" w:fill="auto"/>
          </w:tcPr>
          <w:p w:rsidR="00F909C9" w:rsidRPr="009B1924" w:rsidRDefault="00F909C9" w:rsidP="00A247DD">
            <w:pPr>
              <w:jc w:val="center"/>
              <w:rPr>
                <w:sz w:val="20"/>
                <w:szCs w:val="20"/>
              </w:rPr>
            </w:pPr>
            <w:r>
              <w:rPr>
                <w:sz w:val="20"/>
                <w:szCs w:val="20"/>
              </w:rPr>
              <w:t>1</w:t>
            </w:r>
          </w:p>
        </w:tc>
        <w:tc>
          <w:tcPr>
            <w:tcW w:w="1202" w:type="dxa"/>
            <w:shd w:val="clear" w:color="auto" w:fill="auto"/>
          </w:tcPr>
          <w:p w:rsidR="00F909C9" w:rsidRPr="009B1924" w:rsidRDefault="00F909C9" w:rsidP="00A247DD">
            <w:pPr>
              <w:jc w:val="center"/>
            </w:pPr>
            <w:r w:rsidRPr="009B1924">
              <w:rPr>
                <w:sz w:val="22"/>
                <w:szCs w:val="22"/>
              </w:rPr>
              <w:t>2</w:t>
            </w:r>
          </w:p>
        </w:tc>
        <w:tc>
          <w:tcPr>
            <w:tcW w:w="1683" w:type="dxa"/>
            <w:shd w:val="clear" w:color="auto" w:fill="auto"/>
            <w:vAlign w:val="center"/>
          </w:tcPr>
          <w:p w:rsidR="00F909C9" w:rsidRPr="009B1924" w:rsidRDefault="00F909C9" w:rsidP="00A247DD">
            <w:pPr>
              <w:jc w:val="center"/>
            </w:pPr>
            <w:r w:rsidRPr="009B1924">
              <w:rPr>
                <w:sz w:val="22"/>
                <w:szCs w:val="22"/>
              </w:rPr>
              <w:t>3</w:t>
            </w:r>
          </w:p>
        </w:tc>
        <w:tc>
          <w:tcPr>
            <w:tcW w:w="1381" w:type="dxa"/>
            <w:gridSpan w:val="2"/>
            <w:shd w:val="clear" w:color="auto" w:fill="auto"/>
            <w:vAlign w:val="center"/>
          </w:tcPr>
          <w:p w:rsidR="00F909C9" w:rsidRPr="009B1924" w:rsidRDefault="00F909C9" w:rsidP="00A247DD">
            <w:pPr>
              <w:jc w:val="center"/>
            </w:pPr>
            <w:r w:rsidRPr="009B1924">
              <w:rPr>
                <w:sz w:val="22"/>
                <w:szCs w:val="22"/>
              </w:rPr>
              <w:t>4</w:t>
            </w:r>
          </w:p>
        </w:tc>
        <w:tc>
          <w:tcPr>
            <w:tcW w:w="1459" w:type="dxa"/>
            <w:shd w:val="clear" w:color="auto" w:fill="auto"/>
            <w:vAlign w:val="center"/>
          </w:tcPr>
          <w:p w:rsidR="00F909C9" w:rsidRPr="009B1924" w:rsidRDefault="00F909C9" w:rsidP="00A247DD">
            <w:pPr>
              <w:jc w:val="center"/>
            </w:pPr>
            <w:r w:rsidRPr="009B1924">
              <w:rPr>
                <w:sz w:val="22"/>
                <w:szCs w:val="22"/>
              </w:rPr>
              <w:t>5</w:t>
            </w:r>
          </w:p>
        </w:tc>
        <w:tc>
          <w:tcPr>
            <w:tcW w:w="1381" w:type="dxa"/>
            <w:gridSpan w:val="2"/>
            <w:shd w:val="clear" w:color="auto" w:fill="auto"/>
            <w:vAlign w:val="center"/>
          </w:tcPr>
          <w:p w:rsidR="00F909C9" w:rsidRPr="009B1924" w:rsidRDefault="00F909C9" w:rsidP="00A247DD">
            <w:pPr>
              <w:jc w:val="center"/>
            </w:pPr>
            <w:r w:rsidRPr="009B1924">
              <w:rPr>
                <w:sz w:val="22"/>
                <w:szCs w:val="22"/>
              </w:rPr>
              <w:t>6</w:t>
            </w:r>
          </w:p>
        </w:tc>
        <w:tc>
          <w:tcPr>
            <w:tcW w:w="887" w:type="dxa"/>
            <w:shd w:val="clear" w:color="auto" w:fill="auto"/>
          </w:tcPr>
          <w:p w:rsidR="00F909C9" w:rsidRPr="009B1924" w:rsidRDefault="00F909C9" w:rsidP="00A247DD">
            <w:pPr>
              <w:jc w:val="center"/>
            </w:pPr>
            <w:r w:rsidRPr="009B1924">
              <w:rPr>
                <w:sz w:val="22"/>
                <w:szCs w:val="22"/>
              </w:rPr>
              <w:t>7</w:t>
            </w:r>
          </w:p>
        </w:tc>
        <w:tc>
          <w:tcPr>
            <w:tcW w:w="1430" w:type="dxa"/>
            <w:shd w:val="clear" w:color="auto" w:fill="auto"/>
            <w:vAlign w:val="center"/>
          </w:tcPr>
          <w:p w:rsidR="00F909C9" w:rsidRPr="009B1924" w:rsidRDefault="00F909C9" w:rsidP="00A247DD">
            <w:pPr>
              <w:jc w:val="center"/>
            </w:pPr>
            <w:r w:rsidRPr="009B1924">
              <w:rPr>
                <w:sz w:val="22"/>
                <w:szCs w:val="22"/>
              </w:rPr>
              <w:t>8</w:t>
            </w:r>
          </w:p>
        </w:tc>
      </w:tr>
      <w:tr w:rsidR="00F909C9" w:rsidRPr="009B1924" w:rsidTr="00D1458B">
        <w:trPr>
          <w:trHeight w:val="373"/>
        </w:trPr>
        <w:tc>
          <w:tcPr>
            <w:tcW w:w="9781" w:type="dxa"/>
            <w:gridSpan w:val="10"/>
            <w:shd w:val="clear" w:color="auto" w:fill="auto"/>
          </w:tcPr>
          <w:p w:rsidR="00F909C9" w:rsidRPr="009B1924" w:rsidRDefault="00F909C9" w:rsidP="00A247DD">
            <w:pPr>
              <w:jc w:val="center"/>
              <w:rPr>
                <w:lang w:val="ru-RU"/>
              </w:rPr>
            </w:pPr>
            <w:r w:rsidRPr="009B1924">
              <w:rPr>
                <w:b/>
                <w:sz w:val="22"/>
                <w:szCs w:val="22"/>
              </w:rPr>
              <w:t>Розділ 7 . Напрями діяльності та заходи Програми</w:t>
            </w:r>
          </w:p>
        </w:tc>
      </w:tr>
      <w:tr w:rsidR="00F909C9" w:rsidRPr="009B1924" w:rsidTr="00D1458B">
        <w:trPr>
          <w:cantSplit/>
          <w:trHeight w:val="3883"/>
        </w:trPr>
        <w:tc>
          <w:tcPr>
            <w:tcW w:w="358" w:type="dxa"/>
            <w:shd w:val="clear" w:color="auto" w:fill="auto"/>
            <w:textDirection w:val="btLr"/>
          </w:tcPr>
          <w:p w:rsidR="00F909C9" w:rsidRPr="005A2A96" w:rsidRDefault="00F909C9" w:rsidP="00A247DD">
            <w:pPr>
              <w:ind w:left="113" w:right="113"/>
              <w:jc w:val="center"/>
            </w:pPr>
            <w:r w:rsidRPr="005A2A96">
              <w:lastRenderedPageBreak/>
              <w:t>РОЗДІЛ  I</w:t>
            </w:r>
          </w:p>
          <w:p w:rsidR="00F909C9" w:rsidRPr="005A2A96" w:rsidRDefault="00F909C9" w:rsidP="00A247DD">
            <w:pPr>
              <w:ind w:left="113" w:right="113"/>
              <w:jc w:val="center"/>
            </w:pPr>
          </w:p>
          <w:p w:rsidR="00F909C9" w:rsidRPr="005A2A96" w:rsidRDefault="00F909C9" w:rsidP="00A247DD">
            <w:pPr>
              <w:ind w:left="113" w:right="113"/>
              <w:jc w:val="center"/>
            </w:pPr>
          </w:p>
        </w:tc>
        <w:tc>
          <w:tcPr>
            <w:tcW w:w="1202" w:type="dxa"/>
            <w:shd w:val="clear" w:color="auto" w:fill="auto"/>
            <w:textDirection w:val="btLr"/>
          </w:tcPr>
          <w:p w:rsidR="00F909C9" w:rsidRPr="005A2A96" w:rsidRDefault="00F909C9" w:rsidP="00A247DD">
            <w:pPr>
              <w:ind w:left="113" w:right="113"/>
              <w:jc w:val="center"/>
            </w:pPr>
            <w:r w:rsidRPr="005A2A96">
              <w:t xml:space="preserve">Соціальний захист мешканців </w:t>
            </w:r>
          </w:p>
          <w:p w:rsidR="00F909C9" w:rsidRPr="005A2A96" w:rsidRDefault="00F909C9" w:rsidP="00A247DD">
            <w:pPr>
              <w:ind w:left="113" w:right="113"/>
              <w:jc w:val="center"/>
            </w:pPr>
            <w:r w:rsidRPr="005A2A96">
              <w:t xml:space="preserve">громади, які потребують допомоги </w:t>
            </w:r>
          </w:p>
        </w:tc>
        <w:tc>
          <w:tcPr>
            <w:tcW w:w="1984" w:type="dxa"/>
            <w:gridSpan w:val="2"/>
            <w:shd w:val="clear" w:color="auto" w:fill="auto"/>
          </w:tcPr>
          <w:p w:rsidR="00F909C9" w:rsidRPr="00B53A5C" w:rsidRDefault="00B53A5C" w:rsidP="00981727">
            <w:pPr>
              <w:pStyle w:val="4"/>
              <w:rPr>
                <w:rFonts w:ascii="Times New Roman" w:hAnsi="Times New Roman"/>
                <w:b w:val="0"/>
                <w:i w:val="0"/>
                <w:lang w:val="uk-UA"/>
              </w:rPr>
            </w:pPr>
            <w:r w:rsidRPr="00B53A5C">
              <w:rPr>
                <w:rFonts w:ascii="Times New Roman" w:hAnsi="Times New Roman"/>
                <w:b w:val="0"/>
                <w:i w:val="0"/>
                <w:color w:val="auto"/>
                <w:lang w:val="uk-UA"/>
              </w:rPr>
              <w:t>31</w:t>
            </w:r>
            <w:r w:rsidR="00F909C9" w:rsidRPr="00B53A5C">
              <w:rPr>
                <w:rFonts w:ascii="Times New Roman" w:hAnsi="Times New Roman"/>
                <w:b w:val="0"/>
                <w:i w:val="0"/>
                <w:color w:val="auto"/>
                <w:lang w:val="uk-UA"/>
              </w:rPr>
              <w:t xml:space="preserve">. </w:t>
            </w:r>
            <w:r w:rsidRPr="00B53A5C">
              <w:rPr>
                <w:rFonts w:ascii="Times New Roman" w:hAnsi="Times New Roman"/>
                <w:b w:val="0"/>
                <w:i w:val="0"/>
                <w:color w:val="auto"/>
              </w:rPr>
              <w:t xml:space="preserve">Погашення кредиторської заборгованості </w:t>
            </w:r>
            <w:r w:rsidR="00A34B99">
              <w:rPr>
                <w:rFonts w:ascii="Times New Roman" w:hAnsi="Times New Roman"/>
                <w:b w:val="0"/>
                <w:i w:val="0"/>
                <w:color w:val="auto"/>
                <w:lang w:val="uk-UA"/>
              </w:rPr>
              <w:t xml:space="preserve">за минулий рік </w:t>
            </w:r>
            <w:r w:rsidRPr="00B53A5C">
              <w:rPr>
                <w:rFonts w:ascii="Times New Roman" w:hAnsi="Times New Roman"/>
                <w:b w:val="0"/>
                <w:i w:val="0"/>
                <w:color w:val="auto"/>
              </w:rPr>
              <w:t xml:space="preserve">підприємствам </w:t>
            </w:r>
            <w:r w:rsidR="00A34B99">
              <w:rPr>
                <w:rFonts w:ascii="Times New Roman" w:hAnsi="Times New Roman"/>
                <w:b w:val="0"/>
                <w:i w:val="0"/>
                <w:color w:val="auto"/>
                <w:lang w:val="uk-UA"/>
              </w:rPr>
              <w:t xml:space="preserve"> громади </w:t>
            </w:r>
            <w:proofErr w:type="spellStart"/>
            <w:r w:rsidRPr="00B53A5C">
              <w:rPr>
                <w:rFonts w:ascii="Times New Roman" w:hAnsi="Times New Roman"/>
                <w:b w:val="0"/>
                <w:i w:val="0"/>
                <w:color w:val="auto"/>
              </w:rPr>
              <w:t>надавачам</w:t>
            </w:r>
            <w:proofErr w:type="spellEnd"/>
            <w:r w:rsidRPr="00B53A5C">
              <w:rPr>
                <w:rFonts w:ascii="Times New Roman" w:hAnsi="Times New Roman"/>
                <w:b w:val="0"/>
                <w:i w:val="0"/>
                <w:color w:val="auto"/>
              </w:rPr>
              <w:t xml:space="preserve"> </w:t>
            </w:r>
            <w:proofErr w:type="spellStart"/>
            <w:r w:rsidRPr="00B53A5C">
              <w:rPr>
                <w:rFonts w:ascii="Times New Roman" w:hAnsi="Times New Roman"/>
                <w:b w:val="0"/>
                <w:i w:val="0"/>
                <w:color w:val="auto"/>
              </w:rPr>
              <w:t>житлово</w:t>
            </w:r>
            <w:proofErr w:type="spellEnd"/>
            <w:r w:rsidRPr="00B53A5C">
              <w:rPr>
                <w:rFonts w:ascii="Times New Roman" w:hAnsi="Times New Roman"/>
                <w:b w:val="0"/>
                <w:i w:val="0"/>
                <w:color w:val="auto"/>
              </w:rPr>
              <w:t xml:space="preserve"> – </w:t>
            </w:r>
            <w:proofErr w:type="spellStart"/>
            <w:r w:rsidRPr="00B53A5C">
              <w:rPr>
                <w:rFonts w:ascii="Times New Roman" w:hAnsi="Times New Roman"/>
                <w:b w:val="0"/>
                <w:i w:val="0"/>
                <w:color w:val="auto"/>
              </w:rPr>
              <w:t>комунальних</w:t>
            </w:r>
            <w:proofErr w:type="spellEnd"/>
            <w:r w:rsidRPr="00B53A5C">
              <w:rPr>
                <w:rFonts w:ascii="Times New Roman" w:hAnsi="Times New Roman"/>
                <w:b w:val="0"/>
                <w:i w:val="0"/>
                <w:color w:val="auto"/>
              </w:rPr>
              <w:t xml:space="preserve"> </w:t>
            </w:r>
            <w:proofErr w:type="spellStart"/>
            <w:r w:rsidRPr="00B53A5C">
              <w:rPr>
                <w:rFonts w:ascii="Times New Roman" w:hAnsi="Times New Roman"/>
                <w:b w:val="0"/>
                <w:i w:val="0"/>
                <w:color w:val="auto"/>
              </w:rPr>
              <w:t>послуг</w:t>
            </w:r>
            <w:proofErr w:type="spellEnd"/>
            <w:r w:rsidRPr="00B53A5C">
              <w:rPr>
                <w:rFonts w:ascii="Times New Roman" w:hAnsi="Times New Roman"/>
                <w:b w:val="0"/>
                <w:i w:val="0"/>
                <w:color w:val="auto"/>
              </w:rPr>
              <w:t xml:space="preserve"> окремим категоріям населення Первомайської міської територіальної громади</w:t>
            </w:r>
            <w:r>
              <w:rPr>
                <w:rFonts w:ascii="Times New Roman" w:hAnsi="Times New Roman"/>
                <w:b w:val="0"/>
                <w:i w:val="0"/>
                <w:color w:val="auto"/>
                <w:lang w:val="uk-UA"/>
              </w:rPr>
              <w:t xml:space="preserve"> </w:t>
            </w:r>
          </w:p>
        </w:tc>
        <w:tc>
          <w:tcPr>
            <w:tcW w:w="1080" w:type="dxa"/>
            <w:shd w:val="clear" w:color="auto" w:fill="auto"/>
          </w:tcPr>
          <w:p w:rsidR="00F909C9" w:rsidRPr="009B1924" w:rsidRDefault="00F909C9" w:rsidP="00A247DD">
            <w:r w:rsidRPr="009B1924">
              <w:t>2022-2025</w:t>
            </w:r>
          </w:p>
        </w:tc>
        <w:tc>
          <w:tcPr>
            <w:tcW w:w="1459" w:type="dxa"/>
            <w:shd w:val="clear" w:color="auto" w:fill="auto"/>
          </w:tcPr>
          <w:p w:rsidR="00F909C9" w:rsidRPr="009B1924" w:rsidRDefault="00F909C9" w:rsidP="00A247DD">
            <w:pPr>
              <w:ind w:right="-108"/>
            </w:pPr>
            <w:r w:rsidRPr="009B1924">
              <w:t>Управління соціального захисту населення</w:t>
            </w:r>
          </w:p>
          <w:p w:rsidR="00F909C9" w:rsidRPr="009B1924" w:rsidRDefault="00F909C9" w:rsidP="00A247DD">
            <w:pPr>
              <w:ind w:right="-108"/>
            </w:pPr>
            <w:r w:rsidRPr="009B1924">
              <w:t xml:space="preserve"> міської ради</w:t>
            </w:r>
          </w:p>
          <w:p w:rsidR="00F909C9" w:rsidRPr="009B1924" w:rsidRDefault="00F909C9" w:rsidP="00B53A5C">
            <w:pPr>
              <w:ind w:right="-108"/>
            </w:pPr>
          </w:p>
        </w:tc>
        <w:tc>
          <w:tcPr>
            <w:tcW w:w="1276" w:type="dxa"/>
            <w:shd w:val="clear" w:color="auto" w:fill="auto"/>
          </w:tcPr>
          <w:p w:rsidR="00F909C9" w:rsidRPr="009B1924" w:rsidRDefault="00F909C9" w:rsidP="00A247DD">
            <w:r w:rsidRPr="009B1924">
              <w:t xml:space="preserve">Бюджет ПМТГ  </w:t>
            </w:r>
          </w:p>
        </w:tc>
        <w:tc>
          <w:tcPr>
            <w:tcW w:w="992" w:type="dxa"/>
            <w:gridSpan w:val="2"/>
            <w:shd w:val="clear" w:color="auto" w:fill="auto"/>
          </w:tcPr>
          <w:p w:rsidR="00F909C9" w:rsidRPr="009B1924" w:rsidRDefault="00F909C9" w:rsidP="00A247DD">
            <w:r w:rsidRPr="009B1924">
              <w:t>В межах затверджених лімітів</w:t>
            </w:r>
          </w:p>
        </w:tc>
        <w:tc>
          <w:tcPr>
            <w:tcW w:w="1430" w:type="dxa"/>
            <w:shd w:val="clear" w:color="auto" w:fill="auto"/>
          </w:tcPr>
          <w:p w:rsidR="00F909C9" w:rsidRPr="009B1924" w:rsidRDefault="00F909C9" w:rsidP="00A247DD"/>
        </w:tc>
      </w:tr>
    </w:tbl>
    <w:p w:rsidR="00E34ACC" w:rsidRPr="00D1458B" w:rsidRDefault="00E34ACC" w:rsidP="00E34ACC">
      <w:pPr>
        <w:pStyle w:val="a3"/>
        <w:ind w:firstLine="567"/>
        <w:jc w:val="both"/>
        <w:rPr>
          <w:b w:val="0"/>
          <w:sz w:val="16"/>
          <w:szCs w:val="16"/>
          <w:lang w:val="uk-UA"/>
        </w:rPr>
      </w:pPr>
    </w:p>
    <w:p w:rsidR="00D1458B" w:rsidRDefault="00D1458B" w:rsidP="00E34ACC">
      <w:pPr>
        <w:pStyle w:val="a3"/>
        <w:ind w:firstLine="567"/>
        <w:jc w:val="both"/>
        <w:rPr>
          <w:b w:val="0"/>
          <w:szCs w:val="28"/>
          <w:lang w:val="uk-UA"/>
        </w:rPr>
      </w:pPr>
    </w:p>
    <w:p w:rsidR="00E34ACC" w:rsidRDefault="00E34ACC" w:rsidP="00E34ACC">
      <w:pPr>
        <w:pStyle w:val="a3"/>
        <w:ind w:firstLine="567"/>
        <w:jc w:val="both"/>
        <w:rPr>
          <w:b w:val="0"/>
          <w:szCs w:val="28"/>
          <w:lang w:val="uk-UA"/>
        </w:rPr>
      </w:pPr>
      <w:r>
        <w:rPr>
          <w:b w:val="0"/>
          <w:szCs w:val="28"/>
          <w:lang w:val="uk-UA"/>
        </w:rPr>
        <w:t xml:space="preserve">1.2. Додаток 36 </w:t>
      </w:r>
      <w:r w:rsidRPr="002C0884">
        <w:rPr>
          <w:b w:val="0"/>
          <w:szCs w:val="28"/>
        </w:rPr>
        <w:t xml:space="preserve"> </w:t>
      </w:r>
      <w:r>
        <w:rPr>
          <w:b w:val="0"/>
          <w:szCs w:val="28"/>
          <w:lang w:val="uk-UA"/>
        </w:rPr>
        <w:t>(</w:t>
      </w:r>
      <w:r w:rsidRPr="006E1432">
        <w:rPr>
          <w:b w:val="0"/>
          <w:szCs w:val="28"/>
          <w:lang w:val="uk-UA"/>
        </w:rPr>
        <w:t>Порядок</w:t>
      </w:r>
      <w:r>
        <w:rPr>
          <w:b w:val="0"/>
          <w:szCs w:val="28"/>
          <w:lang w:val="uk-UA"/>
        </w:rPr>
        <w:t xml:space="preserve"> </w:t>
      </w:r>
      <w:r w:rsidRPr="006E1432">
        <w:rPr>
          <w:b w:val="0"/>
          <w:szCs w:val="28"/>
          <w:lang w:val="uk-UA"/>
        </w:rPr>
        <w:t xml:space="preserve">фінансування видатків  на відшкодування витрат комунальному підприємству за </w:t>
      </w:r>
      <w:r w:rsidRPr="006E1432">
        <w:rPr>
          <w:b w:val="0"/>
          <w:szCs w:val="28"/>
        </w:rPr>
        <w:t>виготовлення та встановлення надгробних пам’ятників</w:t>
      </w:r>
      <w:r w:rsidRPr="006E1432">
        <w:rPr>
          <w:b w:val="0"/>
          <w:szCs w:val="28"/>
          <w:lang w:val="uk-UA"/>
        </w:rPr>
        <w:t xml:space="preserve"> </w:t>
      </w:r>
      <w:r w:rsidRPr="006E1432">
        <w:rPr>
          <w:b w:val="0"/>
          <w:szCs w:val="28"/>
        </w:rPr>
        <w:t>загибли</w:t>
      </w:r>
      <w:r w:rsidRPr="006E1432">
        <w:rPr>
          <w:b w:val="0"/>
          <w:szCs w:val="28"/>
          <w:lang w:val="uk-UA"/>
        </w:rPr>
        <w:t>м</w:t>
      </w:r>
      <w:r w:rsidRPr="006E1432">
        <w:rPr>
          <w:b w:val="0"/>
          <w:szCs w:val="28"/>
        </w:rPr>
        <w:t xml:space="preserve"> (померли</w:t>
      </w:r>
      <w:r w:rsidRPr="006E1432">
        <w:rPr>
          <w:b w:val="0"/>
          <w:szCs w:val="28"/>
          <w:lang w:val="uk-UA"/>
        </w:rPr>
        <w:t>м</w:t>
      </w:r>
      <w:r w:rsidRPr="006E1432">
        <w:rPr>
          <w:b w:val="0"/>
          <w:szCs w:val="28"/>
        </w:rPr>
        <w:t>) під час</w:t>
      </w:r>
      <w:r w:rsidRPr="006E1432">
        <w:rPr>
          <w:b w:val="0"/>
          <w:szCs w:val="28"/>
          <w:lang w:val="uk-UA"/>
        </w:rPr>
        <w:t xml:space="preserve"> захисту Батьківщини в</w:t>
      </w:r>
      <w:r w:rsidRPr="006E1432">
        <w:rPr>
          <w:b w:val="0"/>
          <w:szCs w:val="28"/>
        </w:rPr>
        <w:t xml:space="preserve"> бойових ді</w:t>
      </w:r>
      <w:r w:rsidRPr="006E1432">
        <w:rPr>
          <w:b w:val="0"/>
          <w:szCs w:val="28"/>
          <w:lang w:val="uk-UA"/>
        </w:rPr>
        <w:t>ях</w:t>
      </w:r>
      <w:r w:rsidRPr="006E1432">
        <w:rPr>
          <w:b w:val="0"/>
          <w:szCs w:val="28"/>
        </w:rPr>
        <w:t xml:space="preserve"> з окупаційними військами російської федерації </w:t>
      </w:r>
      <w:r w:rsidRPr="006E1432">
        <w:rPr>
          <w:b w:val="0"/>
          <w:szCs w:val="28"/>
          <w:lang w:val="uk-UA"/>
        </w:rPr>
        <w:t>учасникам бойових дій, з</w:t>
      </w:r>
      <w:proofErr w:type="spellStart"/>
      <w:r w:rsidRPr="006E1432">
        <w:rPr>
          <w:b w:val="0"/>
          <w:szCs w:val="28"/>
        </w:rPr>
        <w:t>ахисник</w:t>
      </w:r>
      <w:r w:rsidRPr="006E1432">
        <w:rPr>
          <w:b w:val="0"/>
          <w:szCs w:val="28"/>
          <w:lang w:val="uk-UA"/>
        </w:rPr>
        <w:t>ам</w:t>
      </w:r>
      <w:proofErr w:type="spellEnd"/>
      <w:r w:rsidRPr="006E1432">
        <w:rPr>
          <w:b w:val="0"/>
          <w:szCs w:val="28"/>
          <w:lang w:val="uk-UA"/>
        </w:rPr>
        <w:t xml:space="preserve"> та захисницям України, які не мають рідних та близьких, </w:t>
      </w:r>
      <w:r w:rsidRPr="006E1432">
        <w:rPr>
          <w:b w:val="0"/>
          <w:szCs w:val="28"/>
        </w:rPr>
        <w:t>за поданням  управління соціального захисту населення міської ради</w:t>
      </w:r>
      <w:r>
        <w:rPr>
          <w:b w:val="0"/>
          <w:szCs w:val="28"/>
          <w:lang w:val="uk-UA"/>
        </w:rPr>
        <w:t>)</w:t>
      </w:r>
      <w:r w:rsidR="00981727">
        <w:rPr>
          <w:b w:val="0"/>
          <w:szCs w:val="28"/>
          <w:lang w:val="uk-UA"/>
        </w:rPr>
        <w:t xml:space="preserve"> Програми</w:t>
      </w:r>
      <w:r w:rsidRPr="002C0884">
        <w:rPr>
          <w:b w:val="0"/>
          <w:szCs w:val="28"/>
          <w:lang w:val="uk-UA"/>
        </w:rPr>
        <w:t xml:space="preserve"> </w:t>
      </w:r>
      <w:r>
        <w:rPr>
          <w:b w:val="0"/>
          <w:szCs w:val="28"/>
          <w:lang w:val="uk-UA"/>
        </w:rPr>
        <w:t>викласти в новій редакції (додаток ).</w:t>
      </w:r>
    </w:p>
    <w:p w:rsidR="00D1458B" w:rsidRDefault="00D1458B" w:rsidP="00E34ACC">
      <w:pPr>
        <w:pStyle w:val="a3"/>
        <w:ind w:firstLine="567"/>
        <w:jc w:val="both"/>
        <w:rPr>
          <w:b w:val="0"/>
          <w:sz w:val="16"/>
          <w:szCs w:val="16"/>
          <w:lang w:val="uk-UA"/>
        </w:rPr>
      </w:pPr>
    </w:p>
    <w:p w:rsidR="00D1458B" w:rsidRPr="00D1458B" w:rsidRDefault="00D1458B" w:rsidP="00E34ACC">
      <w:pPr>
        <w:pStyle w:val="a3"/>
        <w:ind w:firstLine="567"/>
        <w:jc w:val="both"/>
        <w:rPr>
          <w:b w:val="0"/>
          <w:sz w:val="16"/>
          <w:szCs w:val="16"/>
          <w:lang w:val="uk-UA"/>
        </w:rPr>
      </w:pPr>
    </w:p>
    <w:p w:rsidR="00D1458B" w:rsidRDefault="00D1458B" w:rsidP="00D1458B">
      <w:pPr>
        <w:pStyle w:val="a3"/>
        <w:ind w:firstLine="567"/>
        <w:jc w:val="both"/>
        <w:rPr>
          <w:b w:val="0"/>
          <w:szCs w:val="28"/>
          <w:lang w:val="uk-UA"/>
        </w:rPr>
      </w:pPr>
      <w:r>
        <w:rPr>
          <w:b w:val="0"/>
          <w:szCs w:val="28"/>
          <w:lang w:val="uk-UA"/>
        </w:rPr>
        <w:t>1.3. Пункт 27 Розділ</w:t>
      </w:r>
      <w:r w:rsidR="005A2A96">
        <w:rPr>
          <w:b w:val="0"/>
          <w:szCs w:val="28"/>
          <w:lang w:val="uk-UA"/>
        </w:rPr>
        <w:t>у</w:t>
      </w:r>
      <w:r>
        <w:rPr>
          <w:b w:val="0"/>
          <w:szCs w:val="28"/>
          <w:lang w:val="uk-UA"/>
        </w:rPr>
        <w:t xml:space="preserve"> І </w:t>
      </w:r>
      <w:r w:rsidRPr="00F909C9">
        <w:rPr>
          <w:b w:val="0"/>
          <w:szCs w:val="28"/>
        </w:rPr>
        <w:t xml:space="preserve">«Соціальний захист мешканців громади, які потребують допомоги» </w:t>
      </w:r>
      <w:r w:rsidR="00E34ACC" w:rsidRPr="00F909C9">
        <w:rPr>
          <w:szCs w:val="28"/>
        </w:rPr>
        <w:t xml:space="preserve"> </w:t>
      </w:r>
      <w:r w:rsidRPr="00F909C9">
        <w:rPr>
          <w:b w:val="0"/>
          <w:szCs w:val="28"/>
        </w:rPr>
        <w:t>Розділу 7 «Напрями діяльності та заходи Програми»</w:t>
      </w:r>
      <w:r>
        <w:rPr>
          <w:b w:val="0"/>
          <w:szCs w:val="28"/>
          <w:lang w:val="uk-UA"/>
        </w:rPr>
        <w:t>, викласти в такій редакції:</w:t>
      </w:r>
    </w:p>
    <w:p w:rsidR="00D1458B" w:rsidRDefault="00D1458B" w:rsidP="00D1458B">
      <w:pPr>
        <w:pStyle w:val="a3"/>
        <w:ind w:firstLine="567"/>
        <w:jc w:val="both"/>
        <w:rPr>
          <w:b w:val="0"/>
          <w:szCs w:val="28"/>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8"/>
        <w:gridCol w:w="1202"/>
        <w:gridCol w:w="1683"/>
        <w:gridCol w:w="301"/>
        <w:gridCol w:w="901"/>
        <w:gridCol w:w="1459"/>
        <w:gridCol w:w="1276"/>
        <w:gridCol w:w="105"/>
        <w:gridCol w:w="887"/>
        <w:gridCol w:w="1609"/>
      </w:tblGrid>
      <w:tr w:rsidR="00D1458B" w:rsidRPr="009B1924" w:rsidTr="002919A9">
        <w:trPr>
          <w:trHeight w:val="2258"/>
        </w:trPr>
        <w:tc>
          <w:tcPr>
            <w:tcW w:w="358" w:type="dxa"/>
            <w:shd w:val="clear" w:color="auto" w:fill="auto"/>
            <w:textDirection w:val="btLr"/>
          </w:tcPr>
          <w:p w:rsidR="00D1458B" w:rsidRPr="009B1924" w:rsidRDefault="00D1458B" w:rsidP="002919A9">
            <w:pPr>
              <w:ind w:left="113" w:right="113"/>
              <w:jc w:val="center"/>
              <w:rPr>
                <w:sz w:val="20"/>
                <w:szCs w:val="20"/>
              </w:rPr>
            </w:pPr>
            <w:r w:rsidRPr="009B1924">
              <w:rPr>
                <w:sz w:val="20"/>
                <w:szCs w:val="20"/>
              </w:rPr>
              <w:t>№ з/п</w:t>
            </w:r>
          </w:p>
        </w:tc>
        <w:tc>
          <w:tcPr>
            <w:tcW w:w="1202" w:type="dxa"/>
            <w:shd w:val="clear" w:color="auto" w:fill="auto"/>
            <w:textDirection w:val="btLr"/>
          </w:tcPr>
          <w:p w:rsidR="00D1458B" w:rsidRPr="009B1924" w:rsidRDefault="00D1458B" w:rsidP="002919A9">
            <w:pPr>
              <w:ind w:left="113" w:right="113"/>
              <w:jc w:val="center"/>
            </w:pPr>
            <w:r w:rsidRPr="009B1924">
              <w:rPr>
                <w:sz w:val="22"/>
                <w:szCs w:val="22"/>
              </w:rPr>
              <w:t>Назва напряму діяльності</w:t>
            </w:r>
          </w:p>
          <w:p w:rsidR="00D1458B" w:rsidRPr="009B1924" w:rsidRDefault="00D1458B" w:rsidP="002919A9">
            <w:pPr>
              <w:ind w:left="113" w:right="113"/>
              <w:jc w:val="center"/>
            </w:pPr>
            <w:r w:rsidRPr="009B1924">
              <w:rPr>
                <w:sz w:val="22"/>
                <w:szCs w:val="22"/>
              </w:rPr>
              <w:t xml:space="preserve"> (пріоритетні </w:t>
            </w:r>
          </w:p>
          <w:p w:rsidR="00D1458B" w:rsidRPr="009B1924" w:rsidRDefault="00D1458B" w:rsidP="002919A9">
            <w:pPr>
              <w:ind w:left="113" w:right="113"/>
              <w:jc w:val="center"/>
            </w:pPr>
            <w:r w:rsidRPr="009B1924">
              <w:rPr>
                <w:sz w:val="22"/>
                <w:szCs w:val="22"/>
              </w:rPr>
              <w:t>завдання)</w:t>
            </w:r>
          </w:p>
        </w:tc>
        <w:tc>
          <w:tcPr>
            <w:tcW w:w="1683" w:type="dxa"/>
            <w:shd w:val="clear" w:color="auto" w:fill="auto"/>
          </w:tcPr>
          <w:p w:rsidR="00D1458B" w:rsidRDefault="00D1458B" w:rsidP="002919A9">
            <w:pPr>
              <w:ind w:left="-108"/>
              <w:jc w:val="center"/>
            </w:pPr>
          </w:p>
          <w:p w:rsidR="00D1458B" w:rsidRPr="009B1924" w:rsidRDefault="00D1458B" w:rsidP="002919A9">
            <w:pPr>
              <w:ind w:left="-108"/>
              <w:jc w:val="center"/>
            </w:pPr>
            <w:r w:rsidRPr="009B1924">
              <w:rPr>
                <w:sz w:val="22"/>
                <w:szCs w:val="22"/>
              </w:rPr>
              <w:t>Перелік заходів Програми</w:t>
            </w:r>
          </w:p>
        </w:tc>
        <w:tc>
          <w:tcPr>
            <w:tcW w:w="1202" w:type="dxa"/>
            <w:gridSpan w:val="2"/>
            <w:shd w:val="clear" w:color="auto" w:fill="auto"/>
          </w:tcPr>
          <w:p w:rsidR="00D1458B" w:rsidRDefault="00D1458B" w:rsidP="002919A9">
            <w:pPr>
              <w:ind w:right="-108"/>
              <w:jc w:val="center"/>
            </w:pPr>
          </w:p>
          <w:p w:rsidR="00D1458B" w:rsidRPr="009B1924" w:rsidRDefault="00D1458B" w:rsidP="002919A9">
            <w:pPr>
              <w:ind w:right="-108"/>
              <w:jc w:val="center"/>
            </w:pPr>
            <w:r w:rsidRPr="009B1924">
              <w:rPr>
                <w:sz w:val="22"/>
                <w:szCs w:val="22"/>
              </w:rPr>
              <w:t>Термін виконання заходу</w:t>
            </w:r>
          </w:p>
        </w:tc>
        <w:tc>
          <w:tcPr>
            <w:tcW w:w="1459" w:type="dxa"/>
            <w:shd w:val="clear" w:color="auto" w:fill="auto"/>
          </w:tcPr>
          <w:p w:rsidR="00D1458B" w:rsidRDefault="00D1458B" w:rsidP="002919A9">
            <w:pPr>
              <w:jc w:val="center"/>
            </w:pPr>
          </w:p>
          <w:p w:rsidR="00D1458B" w:rsidRPr="009B1924" w:rsidRDefault="00D1458B" w:rsidP="002919A9">
            <w:pPr>
              <w:jc w:val="center"/>
            </w:pPr>
            <w:r w:rsidRPr="009B1924">
              <w:rPr>
                <w:sz w:val="22"/>
                <w:szCs w:val="22"/>
              </w:rPr>
              <w:t>Виконавці</w:t>
            </w:r>
          </w:p>
        </w:tc>
        <w:tc>
          <w:tcPr>
            <w:tcW w:w="1381" w:type="dxa"/>
            <w:gridSpan w:val="2"/>
            <w:shd w:val="clear" w:color="auto" w:fill="auto"/>
          </w:tcPr>
          <w:p w:rsidR="00D1458B" w:rsidRDefault="00D1458B" w:rsidP="002919A9">
            <w:pPr>
              <w:ind w:left="-104" w:right="-112"/>
              <w:jc w:val="center"/>
            </w:pPr>
          </w:p>
          <w:p w:rsidR="00D1458B" w:rsidRPr="009B1924" w:rsidRDefault="00D1458B" w:rsidP="002919A9">
            <w:pPr>
              <w:ind w:left="-104" w:right="-112"/>
              <w:jc w:val="center"/>
            </w:pPr>
            <w:r w:rsidRPr="009B1924">
              <w:rPr>
                <w:sz w:val="22"/>
                <w:szCs w:val="22"/>
              </w:rPr>
              <w:t>Джерела фінансування</w:t>
            </w:r>
          </w:p>
        </w:tc>
        <w:tc>
          <w:tcPr>
            <w:tcW w:w="887" w:type="dxa"/>
            <w:shd w:val="clear" w:color="auto" w:fill="auto"/>
          </w:tcPr>
          <w:p w:rsidR="00D1458B" w:rsidRDefault="00D1458B" w:rsidP="002919A9">
            <w:pPr>
              <w:jc w:val="center"/>
            </w:pPr>
          </w:p>
          <w:p w:rsidR="00D1458B" w:rsidRPr="009B1924" w:rsidRDefault="00D1458B" w:rsidP="002919A9">
            <w:pPr>
              <w:jc w:val="center"/>
            </w:pPr>
            <w:proofErr w:type="spellStart"/>
            <w:r w:rsidRPr="009B1924">
              <w:rPr>
                <w:sz w:val="22"/>
                <w:szCs w:val="22"/>
              </w:rPr>
              <w:t>Орієн-товні</w:t>
            </w:r>
            <w:proofErr w:type="spellEnd"/>
            <w:r w:rsidRPr="009B1924">
              <w:rPr>
                <w:sz w:val="22"/>
                <w:szCs w:val="22"/>
              </w:rPr>
              <w:t xml:space="preserve"> обсяги </w:t>
            </w:r>
            <w:proofErr w:type="spellStart"/>
            <w:r w:rsidRPr="009B1924">
              <w:rPr>
                <w:sz w:val="22"/>
                <w:szCs w:val="22"/>
              </w:rPr>
              <w:t>фінан-суван-ня</w:t>
            </w:r>
            <w:proofErr w:type="spellEnd"/>
          </w:p>
        </w:tc>
        <w:tc>
          <w:tcPr>
            <w:tcW w:w="1609" w:type="dxa"/>
            <w:shd w:val="clear" w:color="auto" w:fill="auto"/>
          </w:tcPr>
          <w:p w:rsidR="00D1458B" w:rsidRDefault="00D1458B" w:rsidP="002919A9">
            <w:pPr>
              <w:ind w:left="-104" w:right="-108"/>
              <w:jc w:val="center"/>
            </w:pPr>
          </w:p>
          <w:p w:rsidR="00D1458B" w:rsidRPr="009B1924" w:rsidRDefault="00D1458B" w:rsidP="002919A9">
            <w:pPr>
              <w:ind w:left="-104" w:right="-108"/>
              <w:jc w:val="center"/>
            </w:pPr>
            <w:r>
              <w:rPr>
                <w:sz w:val="22"/>
                <w:szCs w:val="22"/>
              </w:rPr>
              <w:t>Очікува</w:t>
            </w:r>
            <w:r w:rsidRPr="009B1924">
              <w:rPr>
                <w:sz w:val="22"/>
                <w:szCs w:val="22"/>
              </w:rPr>
              <w:t>ний результат</w:t>
            </w:r>
          </w:p>
        </w:tc>
      </w:tr>
      <w:tr w:rsidR="00D1458B" w:rsidRPr="009B1924" w:rsidTr="002919A9">
        <w:trPr>
          <w:trHeight w:val="176"/>
        </w:trPr>
        <w:tc>
          <w:tcPr>
            <w:tcW w:w="358" w:type="dxa"/>
            <w:shd w:val="clear" w:color="auto" w:fill="auto"/>
          </w:tcPr>
          <w:p w:rsidR="00D1458B" w:rsidRPr="009B1924" w:rsidRDefault="00D1458B" w:rsidP="002919A9">
            <w:pPr>
              <w:jc w:val="center"/>
              <w:rPr>
                <w:sz w:val="20"/>
                <w:szCs w:val="20"/>
              </w:rPr>
            </w:pPr>
            <w:r>
              <w:rPr>
                <w:sz w:val="20"/>
                <w:szCs w:val="20"/>
              </w:rPr>
              <w:t>1</w:t>
            </w:r>
          </w:p>
        </w:tc>
        <w:tc>
          <w:tcPr>
            <w:tcW w:w="1202" w:type="dxa"/>
            <w:shd w:val="clear" w:color="auto" w:fill="auto"/>
          </w:tcPr>
          <w:p w:rsidR="00D1458B" w:rsidRPr="009B1924" w:rsidRDefault="00D1458B" w:rsidP="002919A9">
            <w:pPr>
              <w:jc w:val="center"/>
            </w:pPr>
            <w:r w:rsidRPr="009B1924">
              <w:rPr>
                <w:sz w:val="22"/>
                <w:szCs w:val="22"/>
              </w:rPr>
              <w:t>2</w:t>
            </w:r>
          </w:p>
        </w:tc>
        <w:tc>
          <w:tcPr>
            <w:tcW w:w="1683" w:type="dxa"/>
            <w:shd w:val="clear" w:color="auto" w:fill="auto"/>
            <w:vAlign w:val="center"/>
          </w:tcPr>
          <w:p w:rsidR="00D1458B" w:rsidRPr="009B1924" w:rsidRDefault="00D1458B" w:rsidP="002919A9">
            <w:pPr>
              <w:jc w:val="center"/>
            </w:pPr>
            <w:r w:rsidRPr="009B1924">
              <w:rPr>
                <w:sz w:val="22"/>
                <w:szCs w:val="22"/>
              </w:rPr>
              <w:t>3</w:t>
            </w:r>
          </w:p>
        </w:tc>
        <w:tc>
          <w:tcPr>
            <w:tcW w:w="1202" w:type="dxa"/>
            <w:gridSpan w:val="2"/>
            <w:shd w:val="clear" w:color="auto" w:fill="auto"/>
            <w:vAlign w:val="center"/>
          </w:tcPr>
          <w:p w:rsidR="00D1458B" w:rsidRPr="009B1924" w:rsidRDefault="00D1458B" w:rsidP="002919A9">
            <w:pPr>
              <w:jc w:val="center"/>
            </w:pPr>
            <w:r w:rsidRPr="009B1924">
              <w:rPr>
                <w:sz w:val="22"/>
                <w:szCs w:val="22"/>
              </w:rPr>
              <w:t>4</w:t>
            </w:r>
          </w:p>
        </w:tc>
        <w:tc>
          <w:tcPr>
            <w:tcW w:w="1459" w:type="dxa"/>
            <w:shd w:val="clear" w:color="auto" w:fill="auto"/>
            <w:vAlign w:val="center"/>
          </w:tcPr>
          <w:p w:rsidR="00D1458B" w:rsidRPr="009B1924" w:rsidRDefault="00D1458B" w:rsidP="002919A9">
            <w:pPr>
              <w:jc w:val="center"/>
            </w:pPr>
            <w:r w:rsidRPr="009B1924">
              <w:rPr>
                <w:sz w:val="22"/>
                <w:szCs w:val="22"/>
              </w:rPr>
              <w:t>5</w:t>
            </w:r>
          </w:p>
        </w:tc>
        <w:tc>
          <w:tcPr>
            <w:tcW w:w="1381" w:type="dxa"/>
            <w:gridSpan w:val="2"/>
            <w:shd w:val="clear" w:color="auto" w:fill="auto"/>
            <w:vAlign w:val="center"/>
          </w:tcPr>
          <w:p w:rsidR="00D1458B" w:rsidRPr="009B1924" w:rsidRDefault="00D1458B" w:rsidP="002919A9">
            <w:pPr>
              <w:jc w:val="center"/>
            </w:pPr>
            <w:r w:rsidRPr="009B1924">
              <w:rPr>
                <w:sz w:val="22"/>
                <w:szCs w:val="22"/>
              </w:rPr>
              <w:t>6</w:t>
            </w:r>
          </w:p>
        </w:tc>
        <w:tc>
          <w:tcPr>
            <w:tcW w:w="887" w:type="dxa"/>
            <w:shd w:val="clear" w:color="auto" w:fill="auto"/>
          </w:tcPr>
          <w:p w:rsidR="00D1458B" w:rsidRPr="009B1924" w:rsidRDefault="00D1458B" w:rsidP="002919A9">
            <w:pPr>
              <w:jc w:val="center"/>
            </w:pPr>
            <w:r w:rsidRPr="009B1924">
              <w:rPr>
                <w:sz w:val="22"/>
                <w:szCs w:val="22"/>
              </w:rPr>
              <w:t>7</w:t>
            </w:r>
          </w:p>
        </w:tc>
        <w:tc>
          <w:tcPr>
            <w:tcW w:w="1609" w:type="dxa"/>
            <w:shd w:val="clear" w:color="auto" w:fill="auto"/>
            <w:vAlign w:val="center"/>
          </w:tcPr>
          <w:p w:rsidR="00D1458B" w:rsidRPr="009B1924" w:rsidRDefault="00D1458B" w:rsidP="002919A9">
            <w:pPr>
              <w:jc w:val="center"/>
            </w:pPr>
            <w:r w:rsidRPr="009B1924">
              <w:rPr>
                <w:sz w:val="22"/>
                <w:szCs w:val="22"/>
              </w:rPr>
              <w:t>8</w:t>
            </w:r>
          </w:p>
        </w:tc>
      </w:tr>
      <w:tr w:rsidR="00D1458B" w:rsidRPr="009B1924" w:rsidTr="002919A9">
        <w:trPr>
          <w:trHeight w:val="373"/>
        </w:trPr>
        <w:tc>
          <w:tcPr>
            <w:tcW w:w="9781" w:type="dxa"/>
            <w:gridSpan w:val="10"/>
            <w:shd w:val="clear" w:color="auto" w:fill="auto"/>
          </w:tcPr>
          <w:p w:rsidR="00D1458B" w:rsidRPr="009B1924" w:rsidRDefault="00D1458B" w:rsidP="002919A9">
            <w:pPr>
              <w:jc w:val="center"/>
              <w:rPr>
                <w:lang w:val="ru-RU"/>
              </w:rPr>
            </w:pPr>
            <w:r w:rsidRPr="009B1924">
              <w:rPr>
                <w:b/>
                <w:sz w:val="22"/>
                <w:szCs w:val="22"/>
              </w:rPr>
              <w:t>Розділ 7 . Напрями діяльності та заходи Програми</w:t>
            </w:r>
          </w:p>
        </w:tc>
      </w:tr>
      <w:tr w:rsidR="00D1458B" w:rsidRPr="009B1924" w:rsidTr="00D1458B">
        <w:trPr>
          <w:cantSplit/>
          <w:trHeight w:val="3883"/>
        </w:trPr>
        <w:tc>
          <w:tcPr>
            <w:tcW w:w="358" w:type="dxa"/>
            <w:shd w:val="clear" w:color="auto" w:fill="auto"/>
            <w:textDirection w:val="btLr"/>
          </w:tcPr>
          <w:p w:rsidR="00D1458B" w:rsidRPr="005A2A96" w:rsidRDefault="00D1458B" w:rsidP="002919A9">
            <w:pPr>
              <w:ind w:left="113" w:right="113"/>
              <w:jc w:val="center"/>
            </w:pPr>
            <w:r w:rsidRPr="005A2A96">
              <w:lastRenderedPageBreak/>
              <w:t>РОЗДІЛ  I</w:t>
            </w:r>
          </w:p>
          <w:p w:rsidR="00D1458B" w:rsidRPr="005A2A96" w:rsidRDefault="00D1458B" w:rsidP="002919A9">
            <w:pPr>
              <w:ind w:left="113" w:right="113"/>
              <w:jc w:val="center"/>
            </w:pPr>
          </w:p>
          <w:p w:rsidR="00D1458B" w:rsidRPr="005A2A96" w:rsidRDefault="00D1458B" w:rsidP="002919A9">
            <w:pPr>
              <w:ind w:left="113" w:right="113"/>
              <w:jc w:val="center"/>
            </w:pPr>
          </w:p>
        </w:tc>
        <w:tc>
          <w:tcPr>
            <w:tcW w:w="1202" w:type="dxa"/>
            <w:shd w:val="clear" w:color="auto" w:fill="auto"/>
            <w:textDirection w:val="btLr"/>
          </w:tcPr>
          <w:p w:rsidR="00D1458B" w:rsidRPr="005A2A96" w:rsidRDefault="00D1458B" w:rsidP="002919A9">
            <w:pPr>
              <w:ind w:left="113" w:right="113"/>
              <w:jc w:val="center"/>
            </w:pPr>
            <w:r w:rsidRPr="005A2A96">
              <w:t xml:space="preserve">Соціальний захист мешканців </w:t>
            </w:r>
          </w:p>
          <w:p w:rsidR="00D1458B" w:rsidRPr="005A2A96" w:rsidRDefault="00D1458B" w:rsidP="002919A9">
            <w:pPr>
              <w:ind w:left="113" w:right="113"/>
              <w:jc w:val="center"/>
            </w:pPr>
            <w:r w:rsidRPr="005A2A96">
              <w:t xml:space="preserve">громади, які потребують допомоги </w:t>
            </w:r>
          </w:p>
        </w:tc>
        <w:tc>
          <w:tcPr>
            <w:tcW w:w="1984" w:type="dxa"/>
            <w:gridSpan w:val="2"/>
            <w:shd w:val="clear" w:color="auto" w:fill="auto"/>
          </w:tcPr>
          <w:p w:rsidR="00D1458B" w:rsidRPr="00B53A5C" w:rsidRDefault="00D1458B" w:rsidP="002919A9">
            <w:pPr>
              <w:pStyle w:val="4"/>
              <w:rPr>
                <w:rFonts w:ascii="Times New Roman" w:hAnsi="Times New Roman"/>
                <w:b w:val="0"/>
                <w:i w:val="0"/>
                <w:lang w:val="uk-UA"/>
              </w:rPr>
            </w:pPr>
            <w:r w:rsidRPr="00D1458B">
              <w:rPr>
                <w:rFonts w:ascii="Times New Roman" w:hAnsi="Times New Roman"/>
                <w:b w:val="0"/>
                <w:i w:val="0"/>
                <w:color w:val="auto"/>
                <w:lang w:val="uk-UA"/>
              </w:rPr>
              <w:t>27. Утримання і функціонування «Пунктів незламності» та «Пунктів прийому громадян»</w:t>
            </w:r>
          </w:p>
        </w:tc>
        <w:tc>
          <w:tcPr>
            <w:tcW w:w="901" w:type="dxa"/>
            <w:shd w:val="clear" w:color="auto" w:fill="auto"/>
          </w:tcPr>
          <w:p w:rsidR="00D1458B" w:rsidRPr="009B1924" w:rsidRDefault="00D1458B" w:rsidP="002919A9">
            <w:r w:rsidRPr="009B1924">
              <w:t>2022-2025</w:t>
            </w:r>
          </w:p>
        </w:tc>
        <w:tc>
          <w:tcPr>
            <w:tcW w:w="1459" w:type="dxa"/>
            <w:shd w:val="clear" w:color="auto" w:fill="auto"/>
          </w:tcPr>
          <w:p w:rsidR="00D1458B" w:rsidRPr="009B1924" w:rsidRDefault="00D1458B" w:rsidP="002919A9">
            <w:pPr>
              <w:ind w:right="-108"/>
            </w:pPr>
            <w:r w:rsidRPr="009B1924">
              <w:t>Управління соціального захисту населення</w:t>
            </w:r>
          </w:p>
          <w:p w:rsidR="00D1458B" w:rsidRPr="009B1924" w:rsidRDefault="00D1458B" w:rsidP="002919A9">
            <w:pPr>
              <w:ind w:right="-108"/>
            </w:pPr>
            <w:r w:rsidRPr="009B1924">
              <w:t>міської ради</w:t>
            </w:r>
            <w:r>
              <w:t>, Територіальний центр соціального обслуговування (надання соціальних послуг) ПМТГ</w:t>
            </w:r>
          </w:p>
          <w:p w:rsidR="00D1458B" w:rsidRPr="009B1924" w:rsidRDefault="00D1458B" w:rsidP="002919A9">
            <w:pPr>
              <w:ind w:right="-108"/>
            </w:pPr>
          </w:p>
        </w:tc>
        <w:tc>
          <w:tcPr>
            <w:tcW w:w="1276" w:type="dxa"/>
            <w:shd w:val="clear" w:color="auto" w:fill="auto"/>
          </w:tcPr>
          <w:p w:rsidR="00D1458B" w:rsidRPr="009B1924" w:rsidRDefault="00D1458B" w:rsidP="002919A9">
            <w:r w:rsidRPr="009B1924">
              <w:t xml:space="preserve">Бюджет ПМТГ  </w:t>
            </w:r>
          </w:p>
        </w:tc>
        <w:tc>
          <w:tcPr>
            <w:tcW w:w="992" w:type="dxa"/>
            <w:gridSpan w:val="2"/>
            <w:shd w:val="clear" w:color="auto" w:fill="auto"/>
          </w:tcPr>
          <w:p w:rsidR="00D1458B" w:rsidRPr="009B1924" w:rsidRDefault="00D1458B" w:rsidP="002919A9">
            <w:r w:rsidRPr="009B1924">
              <w:t>В межах затверджених лімітів</w:t>
            </w:r>
          </w:p>
        </w:tc>
        <w:tc>
          <w:tcPr>
            <w:tcW w:w="1609" w:type="dxa"/>
            <w:shd w:val="clear" w:color="auto" w:fill="auto"/>
          </w:tcPr>
          <w:p w:rsidR="00D1458B" w:rsidRPr="009B1924" w:rsidRDefault="00D1458B" w:rsidP="002919A9"/>
        </w:tc>
      </w:tr>
    </w:tbl>
    <w:p w:rsidR="00F909C9" w:rsidRDefault="00E34ACC" w:rsidP="00D1458B">
      <w:pPr>
        <w:pStyle w:val="a3"/>
        <w:ind w:firstLine="567"/>
        <w:jc w:val="both"/>
        <w:rPr>
          <w:szCs w:val="28"/>
        </w:rPr>
      </w:pPr>
      <w:r w:rsidRPr="00F909C9">
        <w:rPr>
          <w:szCs w:val="28"/>
        </w:rPr>
        <w:t xml:space="preserve">  </w:t>
      </w:r>
    </w:p>
    <w:p w:rsidR="00FA53BE" w:rsidRPr="00F2592C" w:rsidRDefault="008C2FE3" w:rsidP="00BF7940">
      <w:pPr>
        <w:ind w:firstLine="567"/>
        <w:jc w:val="both"/>
        <w:rPr>
          <w:sz w:val="28"/>
          <w:szCs w:val="28"/>
        </w:rPr>
      </w:pPr>
      <w:r w:rsidRPr="00F2592C">
        <w:rPr>
          <w:sz w:val="28"/>
          <w:szCs w:val="28"/>
        </w:rPr>
        <w:t>2</w:t>
      </w:r>
      <w:r w:rsidR="00FA53BE" w:rsidRPr="00F2592C">
        <w:rPr>
          <w:sz w:val="28"/>
          <w:szCs w:val="28"/>
        </w:rPr>
        <w:t>. Відповідальність за виконання рішення покласти на заступника міського голови з питань діяльності виконавчих органів міської ради Володимира РЯБЧЕНКА.</w:t>
      </w:r>
    </w:p>
    <w:p w:rsidR="00A50F6D" w:rsidRDefault="00A50F6D" w:rsidP="00BF7940">
      <w:pPr>
        <w:ind w:firstLine="567"/>
        <w:jc w:val="both"/>
        <w:rPr>
          <w:sz w:val="28"/>
          <w:szCs w:val="28"/>
        </w:rPr>
      </w:pPr>
    </w:p>
    <w:p w:rsidR="00FA53BE" w:rsidRPr="00F2592C" w:rsidRDefault="008C2FE3" w:rsidP="00BF7940">
      <w:pPr>
        <w:ind w:firstLine="567"/>
        <w:jc w:val="both"/>
        <w:rPr>
          <w:sz w:val="28"/>
          <w:szCs w:val="28"/>
        </w:rPr>
      </w:pPr>
      <w:r w:rsidRPr="00F2592C">
        <w:rPr>
          <w:sz w:val="28"/>
          <w:szCs w:val="28"/>
        </w:rPr>
        <w:t>3</w:t>
      </w:r>
      <w:r w:rsidR="00FA53BE" w:rsidRPr="00F2592C">
        <w:rPr>
          <w:sz w:val="28"/>
          <w:szCs w:val="28"/>
        </w:rPr>
        <w:t xml:space="preserve">.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FA53BE" w:rsidRDefault="00FA53BE" w:rsidP="00BF7940">
      <w:pPr>
        <w:rPr>
          <w:sz w:val="28"/>
          <w:szCs w:val="28"/>
        </w:rPr>
      </w:pPr>
    </w:p>
    <w:p w:rsidR="003C02F7" w:rsidRDefault="003C02F7" w:rsidP="00BF7940">
      <w:pPr>
        <w:rPr>
          <w:sz w:val="28"/>
          <w:szCs w:val="28"/>
        </w:rPr>
      </w:pPr>
    </w:p>
    <w:p w:rsidR="003C02F7" w:rsidRDefault="003C02F7" w:rsidP="00BF7940">
      <w:pPr>
        <w:rPr>
          <w:sz w:val="28"/>
          <w:szCs w:val="28"/>
        </w:rPr>
      </w:pPr>
    </w:p>
    <w:p w:rsidR="003C02F7" w:rsidRDefault="003C02F7" w:rsidP="00BF7940">
      <w:pPr>
        <w:rPr>
          <w:sz w:val="28"/>
          <w:szCs w:val="28"/>
        </w:rPr>
      </w:pPr>
    </w:p>
    <w:p w:rsidR="00FA53BE" w:rsidRDefault="00FA53BE" w:rsidP="00BF7940">
      <w:pPr>
        <w:rPr>
          <w:sz w:val="28"/>
          <w:szCs w:val="28"/>
        </w:rPr>
      </w:pPr>
      <w:r w:rsidRPr="00F2592C">
        <w:rPr>
          <w:sz w:val="28"/>
          <w:szCs w:val="28"/>
        </w:rPr>
        <w:t xml:space="preserve">Міський голова                                       </w:t>
      </w:r>
      <w:r w:rsidR="00ED7D76" w:rsidRPr="00F2592C">
        <w:rPr>
          <w:sz w:val="28"/>
          <w:szCs w:val="28"/>
        </w:rPr>
        <w:t xml:space="preserve">      </w:t>
      </w:r>
      <w:r w:rsidRPr="00F2592C">
        <w:rPr>
          <w:sz w:val="28"/>
          <w:szCs w:val="28"/>
        </w:rPr>
        <w:t xml:space="preserve">                  </w:t>
      </w:r>
      <w:r w:rsidR="00CF739D" w:rsidRPr="00F2592C">
        <w:rPr>
          <w:sz w:val="28"/>
          <w:szCs w:val="28"/>
        </w:rPr>
        <w:t xml:space="preserve">   </w:t>
      </w:r>
      <w:r w:rsidRPr="00F2592C">
        <w:rPr>
          <w:sz w:val="28"/>
          <w:szCs w:val="28"/>
        </w:rPr>
        <w:t xml:space="preserve">         Олег ДЕМЧЕНКО</w:t>
      </w:r>
      <w:r w:rsidRPr="006E1432">
        <w:rPr>
          <w:sz w:val="28"/>
          <w:szCs w:val="28"/>
        </w:rPr>
        <w:t xml:space="preserve"> </w:t>
      </w:r>
    </w:p>
    <w:p w:rsidR="003C02F7" w:rsidRDefault="003C02F7" w:rsidP="00BF7940">
      <w:pPr>
        <w:rPr>
          <w:sz w:val="18"/>
          <w:szCs w:val="18"/>
        </w:rPr>
      </w:pPr>
    </w:p>
    <w:p w:rsidR="003C02F7" w:rsidRDefault="003C02F7" w:rsidP="00BF7940">
      <w:pPr>
        <w:rPr>
          <w:sz w:val="18"/>
          <w:szCs w:val="18"/>
        </w:rPr>
      </w:pPr>
    </w:p>
    <w:p w:rsidR="003C02F7" w:rsidRDefault="003C02F7" w:rsidP="00BF7940">
      <w:pPr>
        <w:rPr>
          <w:sz w:val="18"/>
          <w:szCs w:val="18"/>
        </w:rPr>
      </w:pPr>
    </w:p>
    <w:p w:rsidR="003C02F7" w:rsidRDefault="003C02F7" w:rsidP="00BF7940">
      <w:pPr>
        <w:rPr>
          <w:sz w:val="18"/>
          <w:szCs w:val="18"/>
        </w:rPr>
      </w:pPr>
    </w:p>
    <w:p w:rsidR="003C02F7" w:rsidRDefault="003C02F7" w:rsidP="00BF7940">
      <w:pPr>
        <w:rPr>
          <w:sz w:val="28"/>
          <w:szCs w:val="28"/>
        </w:rPr>
        <w:sectPr w:rsidR="003C02F7" w:rsidSect="007C4CB7">
          <w:headerReference w:type="default" r:id="rId8"/>
          <w:footerReference w:type="default" r:id="rId9"/>
          <w:pgSz w:w="11906" w:h="16838"/>
          <w:pgMar w:top="851" w:right="707" w:bottom="851" w:left="1701" w:header="708" w:footer="708" w:gutter="0"/>
          <w:cols w:space="708"/>
          <w:titlePg/>
          <w:docGrid w:linePitch="360"/>
        </w:sectPr>
      </w:pPr>
    </w:p>
    <w:p w:rsidR="002B2A6F" w:rsidRDefault="003C02F7" w:rsidP="003C02F7">
      <w:pPr>
        <w:ind w:firstLine="6237"/>
        <w:rPr>
          <w:sz w:val="28"/>
          <w:szCs w:val="28"/>
        </w:rPr>
      </w:pPr>
      <w:r>
        <w:rPr>
          <w:sz w:val="28"/>
          <w:szCs w:val="28"/>
        </w:rPr>
        <w:lastRenderedPageBreak/>
        <w:t xml:space="preserve">Додаток </w:t>
      </w:r>
    </w:p>
    <w:p w:rsidR="003C02F7" w:rsidRDefault="003C02F7" w:rsidP="003C02F7">
      <w:pPr>
        <w:ind w:firstLine="6237"/>
        <w:rPr>
          <w:sz w:val="28"/>
          <w:szCs w:val="28"/>
        </w:rPr>
      </w:pPr>
      <w:r>
        <w:rPr>
          <w:sz w:val="28"/>
          <w:szCs w:val="28"/>
        </w:rPr>
        <w:t xml:space="preserve">до рішення міської ради </w:t>
      </w:r>
    </w:p>
    <w:p w:rsidR="003C02F7" w:rsidRPr="006E1432" w:rsidRDefault="00486C2C" w:rsidP="003C02F7">
      <w:pPr>
        <w:ind w:firstLine="6237"/>
        <w:rPr>
          <w:sz w:val="28"/>
          <w:szCs w:val="28"/>
        </w:rPr>
      </w:pPr>
      <w:r w:rsidRPr="00486C2C">
        <w:rPr>
          <w:sz w:val="28"/>
          <w:szCs w:val="28"/>
          <w:u w:val="single"/>
        </w:rPr>
        <w:t>30.10.2025</w:t>
      </w:r>
      <w:r>
        <w:rPr>
          <w:sz w:val="28"/>
          <w:szCs w:val="28"/>
        </w:rPr>
        <w:t xml:space="preserve"> </w:t>
      </w:r>
      <w:r w:rsidR="003C02F7" w:rsidRPr="006E1432">
        <w:rPr>
          <w:sz w:val="28"/>
          <w:szCs w:val="28"/>
        </w:rPr>
        <w:t>№</w:t>
      </w:r>
      <w:r>
        <w:rPr>
          <w:sz w:val="28"/>
          <w:szCs w:val="28"/>
        </w:rPr>
        <w:t xml:space="preserve"> </w:t>
      </w:r>
      <w:r w:rsidRPr="00486C2C">
        <w:rPr>
          <w:sz w:val="28"/>
          <w:szCs w:val="28"/>
          <w:u w:val="single"/>
        </w:rPr>
        <w:t>15</w:t>
      </w:r>
    </w:p>
    <w:p w:rsidR="003C02F7" w:rsidRPr="003C02F7" w:rsidRDefault="003C02F7" w:rsidP="00BF7940">
      <w:pPr>
        <w:rPr>
          <w:sz w:val="28"/>
          <w:szCs w:val="28"/>
        </w:rPr>
      </w:pPr>
      <w:r>
        <w:rPr>
          <w:sz w:val="28"/>
          <w:szCs w:val="28"/>
        </w:rPr>
        <w:t xml:space="preserve">         </w:t>
      </w:r>
    </w:p>
    <w:p w:rsidR="002B2A6F" w:rsidRPr="006E1432" w:rsidRDefault="002B2A6F" w:rsidP="002B2A6F">
      <w:pPr>
        <w:pStyle w:val="a3"/>
        <w:rPr>
          <w:b w:val="0"/>
          <w:szCs w:val="28"/>
          <w:lang w:val="uk-UA"/>
        </w:rPr>
      </w:pPr>
      <w:r w:rsidRPr="006E1432">
        <w:rPr>
          <w:b w:val="0"/>
          <w:szCs w:val="28"/>
          <w:lang w:val="uk-UA"/>
        </w:rPr>
        <w:t>Порядок</w:t>
      </w:r>
    </w:p>
    <w:p w:rsidR="00285A7D" w:rsidRDefault="002B2A6F" w:rsidP="002B2A6F">
      <w:pPr>
        <w:pStyle w:val="a3"/>
        <w:rPr>
          <w:b w:val="0"/>
          <w:szCs w:val="28"/>
          <w:lang w:val="uk-UA"/>
        </w:rPr>
      </w:pPr>
      <w:r w:rsidRPr="006E1432">
        <w:rPr>
          <w:b w:val="0"/>
          <w:szCs w:val="28"/>
          <w:lang w:val="uk-UA"/>
        </w:rPr>
        <w:t xml:space="preserve">фінансування видатків  на </w:t>
      </w:r>
      <w:r w:rsidR="00285A7D">
        <w:rPr>
          <w:b w:val="0"/>
          <w:szCs w:val="28"/>
          <w:lang w:val="uk-UA"/>
        </w:rPr>
        <w:t xml:space="preserve">оплату робіт пов’язаних з </w:t>
      </w:r>
      <w:r w:rsidRPr="006E1432">
        <w:rPr>
          <w:b w:val="0"/>
          <w:szCs w:val="28"/>
          <w:lang w:val="uk-UA"/>
        </w:rPr>
        <w:t xml:space="preserve"> </w:t>
      </w:r>
      <w:r w:rsidR="00285A7D">
        <w:rPr>
          <w:b w:val="0"/>
          <w:szCs w:val="28"/>
          <w:lang w:val="uk-UA"/>
        </w:rPr>
        <w:t xml:space="preserve">виготовленням </w:t>
      </w:r>
    </w:p>
    <w:p w:rsidR="002B2A6F" w:rsidRPr="006E1432" w:rsidRDefault="002B2A6F" w:rsidP="002B2A6F">
      <w:pPr>
        <w:pStyle w:val="a3"/>
        <w:rPr>
          <w:b w:val="0"/>
          <w:szCs w:val="28"/>
          <w:lang w:val="uk-UA"/>
        </w:rPr>
      </w:pPr>
      <w:r w:rsidRPr="006E1432">
        <w:rPr>
          <w:b w:val="0"/>
          <w:szCs w:val="28"/>
        </w:rPr>
        <w:t>та встановлення</w:t>
      </w:r>
      <w:r w:rsidR="00285A7D">
        <w:rPr>
          <w:b w:val="0"/>
          <w:szCs w:val="28"/>
          <w:lang w:val="uk-UA"/>
        </w:rPr>
        <w:t>м</w:t>
      </w:r>
      <w:r w:rsidRPr="006E1432">
        <w:rPr>
          <w:b w:val="0"/>
          <w:szCs w:val="28"/>
        </w:rPr>
        <w:t xml:space="preserve"> надгробних пам’ятників</w:t>
      </w:r>
      <w:r w:rsidRPr="006E1432">
        <w:rPr>
          <w:b w:val="0"/>
          <w:szCs w:val="28"/>
          <w:lang w:val="uk-UA"/>
        </w:rPr>
        <w:t xml:space="preserve"> </w:t>
      </w:r>
      <w:r w:rsidRPr="006E1432">
        <w:rPr>
          <w:b w:val="0"/>
          <w:szCs w:val="28"/>
        </w:rPr>
        <w:t>загибли</w:t>
      </w:r>
      <w:r w:rsidRPr="006E1432">
        <w:rPr>
          <w:b w:val="0"/>
          <w:szCs w:val="28"/>
          <w:lang w:val="uk-UA"/>
        </w:rPr>
        <w:t>м</w:t>
      </w:r>
      <w:r w:rsidRPr="006E1432">
        <w:rPr>
          <w:b w:val="0"/>
          <w:szCs w:val="28"/>
        </w:rPr>
        <w:t xml:space="preserve"> (померли</w:t>
      </w:r>
      <w:r w:rsidRPr="006E1432">
        <w:rPr>
          <w:b w:val="0"/>
          <w:szCs w:val="28"/>
          <w:lang w:val="uk-UA"/>
        </w:rPr>
        <w:t>м</w:t>
      </w:r>
      <w:r w:rsidRPr="006E1432">
        <w:rPr>
          <w:b w:val="0"/>
          <w:szCs w:val="28"/>
        </w:rPr>
        <w:t>) під час</w:t>
      </w:r>
      <w:r w:rsidRPr="006E1432">
        <w:rPr>
          <w:b w:val="0"/>
          <w:szCs w:val="28"/>
          <w:lang w:val="uk-UA"/>
        </w:rPr>
        <w:t xml:space="preserve"> захисту Батьківщини в</w:t>
      </w:r>
      <w:r w:rsidRPr="006E1432">
        <w:rPr>
          <w:b w:val="0"/>
          <w:szCs w:val="28"/>
        </w:rPr>
        <w:t xml:space="preserve"> бойових ді</w:t>
      </w:r>
      <w:r w:rsidRPr="006E1432">
        <w:rPr>
          <w:b w:val="0"/>
          <w:szCs w:val="28"/>
          <w:lang w:val="uk-UA"/>
        </w:rPr>
        <w:t>ях</w:t>
      </w:r>
      <w:r w:rsidRPr="006E1432">
        <w:rPr>
          <w:b w:val="0"/>
          <w:szCs w:val="28"/>
        </w:rPr>
        <w:t xml:space="preserve"> з окупаційними військами російської федерації </w:t>
      </w:r>
      <w:r w:rsidRPr="006E1432">
        <w:rPr>
          <w:b w:val="0"/>
          <w:szCs w:val="28"/>
          <w:lang w:val="uk-UA"/>
        </w:rPr>
        <w:t>учасникам бойових дій, з</w:t>
      </w:r>
      <w:proofErr w:type="spellStart"/>
      <w:r w:rsidRPr="006E1432">
        <w:rPr>
          <w:b w:val="0"/>
          <w:szCs w:val="28"/>
        </w:rPr>
        <w:t>ахисник</w:t>
      </w:r>
      <w:r w:rsidRPr="006E1432">
        <w:rPr>
          <w:b w:val="0"/>
          <w:szCs w:val="28"/>
          <w:lang w:val="uk-UA"/>
        </w:rPr>
        <w:t>ам</w:t>
      </w:r>
      <w:proofErr w:type="spellEnd"/>
      <w:r w:rsidRPr="006E1432">
        <w:rPr>
          <w:b w:val="0"/>
          <w:szCs w:val="28"/>
          <w:lang w:val="uk-UA"/>
        </w:rPr>
        <w:t xml:space="preserve"> та захисницям України, які не мають рідних та близьких, </w:t>
      </w:r>
      <w:r w:rsidRPr="006E1432">
        <w:rPr>
          <w:b w:val="0"/>
          <w:szCs w:val="28"/>
        </w:rPr>
        <w:t>за поданням  управління соціального захисту населення міської ради</w:t>
      </w:r>
    </w:p>
    <w:p w:rsidR="002B2A6F" w:rsidRPr="006E1432" w:rsidRDefault="002B2A6F" w:rsidP="002B2A6F">
      <w:pPr>
        <w:pStyle w:val="a3"/>
        <w:rPr>
          <w:b w:val="0"/>
          <w:szCs w:val="28"/>
          <w:lang w:val="uk-UA"/>
        </w:rPr>
      </w:pPr>
    </w:p>
    <w:p w:rsidR="002B2A6F" w:rsidRPr="006E1432" w:rsidRDefault="002B2A6F" w:rsidP="002B2A6F">
      <w:pPr>
        <w:pStyle w:val="a3"/>
        <w:rPr>
          <w:b w:val="0"/>
          <w:szCs w:val="28"/>
          <w:lang w:val="uk-UA"/>
        </w:rPr>
      </w:pPr>
    </w:p>
    <w:p w:rsidR="002B2A6F" w:rsidRPr="002B2A6F" w:rsidRDefault="002B2A6F" w:rsidP="002B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2B2A6F">
        <w:rPr>
          <w:sz w:val="28"/>
          <w:szCs w:val="28"/>
        </w:rPr>
        <w:t xml:space="preserve">1. </w:t>
      </w:r>
      <w:r w:rsidRPr="002B2A6F">
        <w:rPr>
          <w:rStyle w:val="11"/>
          <w:sz w:val="28"/>
          <w:szCs w:val="28"/>
        </w:rPr>
        <w:t xml:space="preserve">Цей Порядок розроблений </w:t>
      </w:r>
      <w:r w:rsidRPr="002B2A6F">
        <w:rPr>
          <w:sz w:val="28"/>
          <w:szCs w:val="28"/>
        </w:rPr>
        <w:t xml:space="preserve">з метою </w:t>
      </w:r>
      <w:r w:rsidR="0016453B">
        <w:rPr>
          <w:sz w:val="28"/>
          <w:szCs w:val="28"/>
        </w:rPr>
        <w:t>оплати робіт</w:t>
      </w:r>
      <w:r w:rsidRPr="002B2A6F">
        <w:rPr>
          <w:sz w:val="28"/>
          <w:szCs w:val="28"/>
        </w:rPr>
        <w:t xml:space="preserve"> </w:t>
      </w:r>
      <w:r w:rsidR="00ED64AC">
        <w:rPr>
          <w:sz w:val="28"/>
          <w:szCs w:val="28"/>
        </w:rPr>
        <w:t xml:space="preserve">надавачу послуг, незалежно від форми власності (далі – надавач послуг), </w:t>
      </w:r>
      <w:r w:rsidRPr="002B2A6F">
        <w:rPr>
          <w:sz w:val="28"/>
          <w:szCs w:val="28"/>
        </w:rPr>
        <w:t>з виготовлення та встановлення надгробних пам’ятників загиблим (померлим) під час захисту Батьківщини в бойових діях з окупаційними військами російської федерації учасникам бойових дій, захисникам та захисницям України, які не мають рідних та близьких і були зареєстровані на території Первомайської міської територіальної громади  або фактичне місце проживання (перебування) було я</w:t>
      </w:r>
      <w:r w:rsidR="0016453B">
        <w:rPr>
          <w:sz w:val="28"/>
          <w:szCs w:val="28"/>
        </w:rPr>
        <w:t>к внутрішньо переміщеної особи</w:t>
      </w:r>
      <w:r w:rsidRPr="002B2A6F">
        <w:rPr>
          <w:sz w:val="28"/>
          <w:szCs w:val="28"/>
        </w:rPr>
        <w:t>, за поданням управління соціального захисту населення міської ради</w:t>
      </w:r>
      <w:r w:rsidRPr="002B2A6F">
        <w:rPr>
          <w:szCs w:val="28"/>
        </w:rPr>
        <w:t xml:space="preserve">, </w:t>
      </w:r>
      <w:r w:rsidRPr="002B2A6F">
        <w:rPr>
          <w:sz w:val="28"/>
          <w:szCs w:val="28"/>
        </w:rPr>
        <w:t xml:space="preserve">за рахунок коштів  місцевого бюджету. </w:t>
      </w:r>
    </w:p>
    <w:p w:rsidR="002B2A6F" w:rsidRPr="002B2A6F" w:rsidRDefault="002B2A6F" w:rsidP="002B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Cs w:val="28"/>
        </w:rPr>
      </w:pPr>
    </w:p>
    <w:p w:rsidR="002B2A6F" w:rsidRPr="006E1432" w:rsidRDefault="002B2A6F" w:rsidP="002B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rvts0"/>
          <w:sz w:val="28"/>
          <w:szCs w:val="28"/>
        </w:rPr>
      </w:pPr>
      <w:r w:rsidRPr="006E1432">
        <w:rPr>
          <w:sz w:val="28"/>
          <w:szCs w:val="28"/>
          <w:lang/>
        </w:rPr>
        <w:t xml:space="preserve">2. </w:t>
      </w:r>
      <w:r w:rsidR="0016453B">
        <w:rPr>
          <w:sz w:val="28"/>
          <w:szCs w:val="28"/>
          <w:lang/>
        </w:rPr>
        <w:t>Оплата робіт</w:t>
      </w:r>
      <w:r w:rsidRPr="006E1432">
        <w:rPr>
          <w:sz w:val="28"/>
          <w:szCs w:val="28"/>
        </w:rPr>
        <w:t xml:space="preserve"> здійснюється</w:t>
      </w:r>
      <w:r w:rsidRPr="006E1432">
        <w:rPr>
          <w:b/>
          <w:szCs w:val="28"/>
        </w:rPr>
        <w:t xml:space="preserve"> </w:t>
      </w:r>
      <w:r w:rsidR="00ED64AC" w:rsidRPr="00ED64AC">
        <w:rPr>
          <w:sz w:val="28"/>
          <w:szCs w:val="28"/>
        </w:rPr>
        <w:t>н</w:t>
      </w:r>
      <w:r w:rsidR="00ED64AC">
        <w:rPr>
          <w:sz w:val="28"/>
          <w:szCs w:val="28"/>
        </w:rPr>
        <w:t>адавачу послуг</w:t>
      </w:r>
      <w:r w:rsidR="00ED64AC" w:rsidRPr="006E1432">
        <w:rPr>
          <w:sz w:val="28"/>
          <w:szCs w:val="28"/>
        </w:rPr>
        <w:t xml:space="preserve"> </w:t>
      </w:r>
      <w:r w:rsidRPr="006E1432">
        <w:rPr>
          <w:sz w:val="28"/>
          <w:szCs w:val="28"/>
        </w:rPr>
        <w:t>за виготовлення та встановлення надгробних пам’ятників загиблим (померлим) під час захисту Батьківщини, які захищали та загинули (померли) з 24</w:t>
      </w:r>
      <w:r>
        <w:rPr>
          <w:sz w:val="28"/>
          <w:szCs w:val="28"/>
        </w:rPr>
        <w:t xml:space="preserve"> лютого </w:t>
      </w:r>
      <w:r w:rsidRPr="006E1432">
        <w:rPr>
          <w:sz w:val="28"/>
          <w:szCs w:val="28"/>
        </w:rPr>
        <w:t>2022 року, на підставі рішення виконавчого комітету міської ради</w:t>
      </w:r>
      <w:r w:rsidR="0016453B">
        <w:rPr>
          <w:sz w:val="28"/>
          <w:szCs w:val="28"/>
        </w:rPr>
        <w:t>.</w:t>
      </w:r>
    </w:p>
    <w:p w:rsidR="002B2A6F" w:rsidRPr="006E1432" w:rsidRDefault="002B2A6F" w:rsidP="002B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40"/>
        <w:jc w:val="both"/>
        <w:rPr>
          <w:sz w:val="28"/>
          <w:szCs w:val="28"/>
          <w:lang/>
        </w:rPr>
      </w:pPr>
    </w:p>
    <w:p w:rsidR="003D1F58" w:rsidRDefault="002B2A6F" w:rsidP="002B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rPr>
      </w:pPr>
      <w:r w:rsidRPr="006E1432">
        <w:rPr>
          <w:sz w:val="28"/>
          <w:szCs w:val="28"/>
          <w:lang/>
        </w:rPr>
        <w:t xml:space="preserve">3. </w:t>
      </w:r>
      <w:r w:rsidR="0016453B">
        <w:rPr>
          <w:sz w:val="28"/>
          <w:szCs w:val="28"/>
          <w:lang/>
        </w:rPr>
        <w:t>Оплата робіт</w:t>
      </w:r>
      <w:r w:rsidR="003D1F58">
        <w:rPr>
          <w:sz w:val="28"/>
          <w:szCs w:val="28"/>
        </w:rPr>
        <w:t xml:space="preserve"> з</w:t>
      </w:r>
      <w:r w:rsidRPr="006E1432">
        <w:rPr>
          <w:sz w:val="28"/>
          <w:szCs w:val="28"/>
        </w:rPr>
        <w:t>а виготовлення та встановлення пам’ятників</w:t>
      </w:r>
      <w:r w:rsidR="003D1F58">
        <w:rPr>
          <w:sz w:val="28"/>
          <w:szCs w:val="28"/>
        </w:rPr>
        <w:t xml:space="preserve"> встановленого зразку</w:t>
      </w:r>
      <w:r w:rsidRPr="006E1432">
        <w:rPr>
          <w:sz w:val="28"/>
          <w:szCs w:val="28"/>
        </w:rPr>
        <w:t xml:space="preserve">, </w:t>
      </w:r>
      <w:r w:rsidRPr="006E1432">
        <w:rPr>
          <w:sz w:val="28"/>
          <w:szCs w:val="28"/>
          <w:lang/>
        </w:rPr>
        <w:t xml:space="preserve">надається </w:t>
      </w:r>
      <w:r w:rsidR="00ED64AC">
        <w:rPr>
          <w:sz w:val="28"/>
          <w:szCs w:val="28"/>
        </w:rPr>
        <w:t>надавачу послуг</w:t>
      </w:r>
      <w:r w:rsidR="00DE7003">
        <w:rPr>
          <w:sz w:val="28"/>
          <w:szCs w:val="28"/>
        </w:rPr>
        <w:t xml:space="preserve"> </w:t>
      </w:r>
      <w:r w:rsidRPr="006E1432">
        <w:rPr>
          <w:sz w:val="28"/>
          <w:szCs w:val="28"/>
          <w:lang/>
        </w:rPr>
        <w:t>одноразово</w:t>
      </w:r>
      <w:r w:rsidR="003D1F58">
        <w:rPr>
          <w:sz w:val="28"/>
          <w:szCs w:val="28"/>
          <w:lang/>
        </w:rPr>
        <w:t>, в розмірі не більше 38 000 грн.</w:t>
      </w:r>
    </w:p>
    <w:p w:rsidR="003D1F58" w:rsidRDefault="003D1F58" w:rsidP="002B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rPr>
      </w:pPr>
    </w:p>
    <w:p w:rsidR="002B2A6F" w:rsidRPr="006E1432" w:rsidRDefault="002B2A6F" w:rsidP="002B2A6F">
      <w:pPr>
        <w:ind w:firstLine="567"/>
        <w:jc w:val="both"/>
        <w:rPr>
          <w:sz w:val="28"/>
          <w:szCs w:val="28"/>
        </w:rPr>
      </w:pPr>
      <w:r w:rsidRPr="006E1432">
        <w:rPr>
          <w:sz w:val="28"/>
          <w:szCs w:val="28"/>
        </w:rPr>
        <w:t xml:space="preserve">4. Для </w:t>
      </w:r>
      <w:r w:rsidR="0016453B">
        <w:rPr>
          <w:sz w:val="28"/>
          <w:szCs w:val="28"/>
        </w:rPr>
        <w:t>о</w:t>
      </w:r>
      <w:r w:rsidR="0016453B">
        <w:rPr>
          <w:sz w:val="28"/>
          <w:szCs w:val="28"/>
          <w:lang/>
        </w:rPr>
        <w:t>плати робіт</w:t>
      </w:r>
      <w:r w:rsidR="0016453B" w:rsidRPr="006E1432">
        <w:rPr>
          <w:sz w:val="28"/>
          <w:szCs w:val="28"/>
        </w:rPr>
        <w:t xml:space="preserve"> </w:t>
      </w:r>
      <w:r w:rsidR="00ED64AC">
        <w:rPr>
          <w:sz w:val="28"/>
          <w:szCs w:val="28"/>
        </w:rPr>
        <w:t>надавачу послуг</w:t>
      </w:r>
      <w:r w:rsidRPr="006E1432">
        <w:rPr>
          <w:sz w:val="28"/>
          <w:szCs w:val="28"/>
        </w:rPr>
        <w:t>, управління соціального захисту населення міської ради подає управлінню адміністративних послуг та реєстрації апарату виконавчого комітету міської ради такі документи:</w:t>
      </w:r>
    </w:p>
    <w:p w:rsidR="002B2A6F" w:rsidRPr="006E1432" w:rsidRDefault="002B2A6F" w:rsidP="002B2A6F">
      <w:pPr>
        <w:ind w:right="-5" w:firstLine="567"/>
        <w:jc w:val="both"/>
        <w:rPr>
          <w:sz w:val="28"/>
          <w:szCs w:val="28"/>
        </w:rPr>
      </w:pPr>
      <w:r w:rsidRPr="006E1432">
        <w:rPr>
          <w:sz w:val="28"/>
          <w:szCs w:val="28"/>
        </w:rPr>
        <w:t>4.1. подання міському голові;</w:t>
      </w:r>
    </w:p>
    <w:p w:rsidR="002B2A6F" w:rsidRPr="006E1432" w:rsidRDefault="002B2A6F" w:rsidP="002B2A6F">
      <w:pPr>
        <w:ind w:right="-5" w:firstLine="567"/>
        <w:jc w:val="both"/>
        <w:rPr>
          <w:sz w:val="28"/>
          <w:szCs w:val="28"/>
        </w:rPr>
      </w:pPr>
      <w:r w:rsidRPr="006E1432">
        <w:rPr>
          <w:sz w:val="28"/>
          <w:szCs w:val="28"/>
        </w:rPr>
        <w:t>4.2. лікарськ</w:t>
      </w:r>
      <w:r>
        <w:rPr>
          <w:sz w:val="28"/>
          <w:szCs w:val="28"/>
        </w:rPr>
        <w:t>у</w:t>
      </w:r>
      <w:r w:rsidRPr="006E1432">
        <w:rPr>
          <w:sz w:val="28"/>
          <w:szCs w:val="28"/>
        </w:rPr>
        <w:t xml:space="preserve"> довідк</w:t>
      </w:r>
      <w:r>
        <w:rPr>
          <w:sz w:val="28"/>
          <w:szCs w:val="28"/>
        </w:rPr>
        <w:t>у</w:t>
      </w:r>
      <w:r w:rsidRPr="006E1432">
        <w:rPr>
          <w:sz w:val="28"/>
          <w:szCs w:val="28"/>
        </w:rPr>
        <w:t xml:space="preserve"> про причину смерті;</w:t>
      </w:r>
    </w:p>
    <w:p w:rsidR="002B2A6F" w:rsidRPr="006E1432" w:rsidRDefault="002B2A6F" w:rsidP="002B2A6F">
      <w:pPr>
        <w:ind w:right="-5" w:firstLine="567"/>
        <w:jc w:val="both"/>
        <w:rPr>
          <w:sz w:val="28"/>
          <w:szCs w:val="28"/>
        </w:rPr>
      </w:pPr>
      <w:r w:rsidRPr="006E1432">
        <w:rPr>
          <w:sz w:val="28"/>
          <w:szCs w:val="28"/>
        </w:rPr>
        <w:t>4.3. сповіщення;</w:t>
      </w:r>
    </w:p>
    <w:p w:rsidR="002B2A6F" w:rsidRPr="006E1432" w:rsidRDefault="002B2A6F" w:rsidP="002B2A6F">
      <w:pPr>
        <w:ind w:right="-5" w:firstLine="567"/>
        <w:jc w:val="both"/>
        <w:rPr>
          <w:sz w:val="28"/>
          <w:szCs w:val="28"/>
        </w:rPr>
      </w:pPr>
      <w:r w:rsidRPr="006E1432">
        <w:rPr>
          <w:sz w:val="28"/>
          <w:szCs w:val="28"/>
        </w:rPr>
        <w:t xml:space="preserve">4.4. </w:t>
      </w:r>
      <w:r>
        <w:rPr>
          <w:sz w:val="28"/>
          <w:szCs w:val="28"/>
        </w:rPr>
        <w:t>довідку</w:t>
      </w:r>
      <w:r w:rsidRPr="006E1432">
        <w:rPr>
          <w:sz w:val="28"/>
          <w:szCs w:val="28"/>
        </w:rPr>
        <w:t xml:space="preserve"> щодо останнього місця реєстрації загиблого/померлого;</w:t>
      </w:r>
    </w:p>
    <w:p w:rsidR="00C349E1" w:rsidRDefault="002B2A6F" w:rsidP="002B2A6F">
      <w:pPr>
        <w:ind w:right="-5" w:firstLine="567"/>
        <w:jc w:val="both"/>
        <w:rPr>
          <w:sz w:val="28"/>
          <w:szCs w:val="28"/>
        </w:rPr>
      </w:pPr>
      <w:r w:rsidRPr="00C349E1">
        <w:rPr>
          <w:sz w:val="28"/>
          <w:szCs w:val="28"/>
        </w:rPr>
        <w:t xml:space="preserve">4.5. </w:t>
      </w:r>
      <w:r w:rsidR="00C349E1" w:rsidRPr="00C349E1">
        <w:rPr>
          <w:sz w:val="28"/>
          <w:szCs w:val="28"/>
        </w:rPr>
        <w:t>у виняткових випадках - довідку щодо фактичного місця проживання загиблого/померлого, як такого, що не ма</w:t>
      </w:r>
      <w:r w:rsidR="005C7D57">
        <w:rPr>
          <w:sz w:val="28"/>
          <w:szCs w:val="28"/>
        </w:rPr>
        <w:t>в</w:t>
      </w:r>
      <w:r w:rsidR="00C349E1" w:rsidRPr="00C349E1">
        <w:rPr>
          <w:sz w:val="28"/>
          <w:szCs w:val="28"/>
        </w:rPr>
        <w:t xml:space="preserve"> реєстраці</w:t>
      </w:r>
      <w:r w:rsidR="005C7D57">
        <w:rPr>
          <w:sz w:val="28"/>
          <w:szCs w:val="28"/>
        </w:rPr>
        <w:t>ю</w:t>
      </w:r>
      <w:r w:rsidR="00C349E1" w:rsidRPr="00C349E1">
        <w:rPr>
          <w:sz w:val="28"/>
          <w:szCs w:val="28"/>
        </w:rPr>
        <w:t xml:space="preserve"> в межах України;</w:t>
      </w:r>
    </w:p>
    <w:p w:rsidR="002B2A6F" w:rsidRPr="006E1432" w:rsidRDefault="00C349E1" w:rsidP="00C349E1">
      <w:pPr>
        <w:tabs>
          <w:tab w:val="left" w:pos="1134"/>
        </w:tabs>
        <w:ind w:right="-5" w:firstLine="567"/>
        <w:jc w:val="both"/>
        <w:rPr>
          <w:sz w:val="28"/>
          <w:szCs w:val="28"/>
        </w:rPr>
      </w:pPr>
      <w:r>
        <w:rPr>
          <w:sz w:val="28"/>
          <w:szCs w:val="28"/>
        </w:rPr>
        <w:t xml:space="preserve">4.6. </w:t>
      </w:r>
      <w:proofErr w:type="spellStart"/>
      <w:r w:rsidR="002B2A6F" w:rsidRPr="006E1432">
        <w:rPr>
          <w:sz w:val="28"/>
          <w:szCs w:val="28"/>
        </w:rPr>
        <w:t>фотофіксацію</w:t>
      </w:r>
      <w:proofErr w:type="spellEnd"/>
      <w:r w:rsidR="002B2A6F" w:rsidRPr="006E1432">
        <w:rPr>
          <w:sz w:val="28"/>
          <w:szCs w:val="28"/>
        </w:rPr>
        <w:t xml:space="preserve"> встановленого надмогильного пам’ятника та документи, підтверджуючі виготовлення, встановлення надмогильного пам’ятника;</w:t>
      </w:r>
    </w:p>
    <w:p w:rsidR="002B2A6F" w:rsidRDefault="002B2A6F" w:rsidP="002B2A6F">
      <w:pPr>
        <w:ind w:right="-5" w:firstLine="567"/>
        <w:jc w:val="both"/>
        <w:rPr>
          <w:sz w:val="28"/>
          <w:szCs w:val="28"/>
        </w:rPr>
      </w:pPr>
      <w:r w:rsidRPr="006E1432">
        <w:rPr>
          <w:sz w:val="28"/>
          <w:szCs w:val="28"/>
        </w:rPr>
        <w:t>4.</w:t>
      </w:r>
      <w:r w:rsidR="00C349E1">
        <w:rPr>
          <w:sz w:val="28"/>
          <w:szCs w:val="28"/>
        </w:rPr>
        <w:t>7</w:t>
      </w:r>
      <w:r w:rsidRPr="006E1432">
        <w:rPr>
          <w:sz w:val="28"/>
          <w:szCs w:val="28"/>
        </w:rPr>
        <w:t>. накладн</w:t>
      </w:r>
      <w:r>
        <w:rPr>
          <w:sz w:val="28"/>
          <w:szCs w:val="28"/>
        </w:rPr>
        <w:t>у</w:t>
      </w:r>
      <w:r w:rsidR="00DE7003">
        <w:rPr>
          <w:sz w:val="28"/>
          <w:szCs w:val="28"/>
        </w:rPr>
        <w:t xml:space="preserve"> з зазначеною сумою витрат;</w:t>
      </w:r>
    </w:p>
    <w:p w:rsidR="002B2A6F" w:rsidRPr="00DE7003" w:rsidRDefault="002B2A6F" w:rsidP="002B2A6F">
      <w:pPr>
        <w:ind w:right="-5" w:firstLine="567"/>
        <w:jc w:val="both"/>
        <w:rPr>
          <w:sz w:val="28"/>
          <w:szCs w:val="28"/>
        </w:rPr>
      </w:pPr>
      <w:r w:rsidRPr="00DE7003">
        <w:rPr>
          <w:sz w:val="28"/>
          <w:szCs w:val="28"/>
        </w:rPr>
        <w:lastRenderedPageBreak/>
        <w:t>4.</w:t>
      </w:r>
      <w:r w:rsidR="00C349E1">
        <w:rPr>
          <w:sz w:val="28"/>
          <w:szCs w:val="28"/>
        </w:rPr>
        <w:t>8</w:t>
      </w:r>
      <w:r w:rsidRPr="00DE7003">
        <w:rPr>
          <w:sz w:val="28"/>
          <w:szCs w:val="28"/>
        </w:rPr>
        <w:t>. довідка про взяття на облік внутрішньо переміщеної особи</w:t>
      </w:r>
      <w:r w:rsidR="00DE7003">
        <w:rPr>
          <w:sz w:val="28"/>
          <w:szCs w:val="28"/>
        </w:rPr>
        <w:t>.</w:t>
      </w:r>
      <w:r w:rsidRPr="00DE7003">
        <w:rPr>
          <w:sz w:val="28"/>
          <w:szCs w:val="28"/>
        </w:rPr>
        <w:t xml:space="preserve"> </w:t>
      </w:r>
    </w:p>
    <w:p w:rsidR="005C7D57" w:rsidRDefault="002B2A6F" w:rsidP="00F6779E">
      <w:pPr>
        <w:shd w:val="clear" w:color="auto" w:fill="FFFFFF"/>
        <w:jc w:val="both"/>
        <w:rPr>
          <w:sz w:val="28"/>
          <w:szCs w:val="28"/>
        </w:rPr>
      </w:pPr>
      <w:r w:rsidRPr="006E1432">
        <w:rPr>
          <w:sz w:val="28"/>
          <w:szCs w:val="28"/>
        </w:rPr>
        <w:tab/>
      </w:r>
    </w:p>
    <w:p w:rsidR="002B2A6F" w:rsidRPr="006E1432" w:rsidRDefault="005C7D57" w:rsidP="00F6779E">
      <w:pPr>
        <w:shd w:val="clear" w:color="auto" w:fill="FFFFFF"/>
        <w:jc w:val="both"/>
        <w:rPr>
          <w:b/>
        </w:rPr>
      </w:pPr>
      <w:r>
        <w:rPr>
          <w:sz w:val="28"/>
          <w:szCs w:val="28"/>
        </w:rPr>
        <w:tab/>
      </w:r>
      <w:r w:rsidR="002B2A6F" w:rsidRPr="006E1432">
        <w:rPr>
          <w:sz w:val="28"/>
          <w:szCs w:val="28"/>
        </w:rPr>
        <w:t xml:space="preserve">5. </w:t>
      </w:r>
      <w:r w:rsidR="002B2A6F" w:rsidRPr="00A34B99">
        <w:rPr>
          <w:sz w:val="28"/>
          <w:szCs w:val="28"/>
        </w:rPr>
        <w:t xml:space="preserve">Подання з усіма необхідними документами передається на розгляд комісії </w:t>
      </w:r>
      <w:r w:rsidR="00F6779E" w:rsidRPr="0053124C">
        <w:rPr>
          <w:color w:val="000000"/>
          <w:sz w:val="28"/>
          <w:szCs w:val="28"/>
        </w:rPr>
        <w:t xml:space="preserve">з </w:t>
      </w:r>
      <w:r w:rsidR="00F6779E">
        <w:rPr>
          <w:color w:val="000000"/>
          <w:sz w:val="28"/>
          <w:szCs w:val="28"/>
        </w:rPr>
        <w:t xml:space="preserve">питань </w:t>
      </w:r>
      <w:r w:rsidR="00F6779E" w:rsidRPr="0053124C">
        <w:rPr>
          <w:color w:val="000000"/>
          <w:sz w:val="28"/>
          <w:szCs w:val="28"/>
        </w:rPr>
        <w:t xml:space="preserve"> </w:t>
      </w:r>
      <w:r w:rsidR="00F6779E">
        <w:rPr>
          <w:color w:val="000000"/>
          <w:sz w:val="28"/>
          <w:szCs w:val="28"/>
        </w:rPr>
        <w:t xml:space="preserve">виготовлення та </w:t>
      </w:r>
      <w:r w:rsidR="00F6779E" w:rsidRPr="0053124C">
        <w:rPr>
          <w:color w:val="000000"/>
          <w:sz w:val="28"/>
          <w:szCs w:val="28"/>
        </w:rPr>
        <w:t>встановлення</w:t>
      </w:r>
      <w:r w:rsidR="00F6779E">
        <w:rPr>
          <w:color w:val="000000"/>
          <w:sz w:val="28"/>
          <w:szCs w:val="28"/>
        </w:rPr>
        <w:t xml:space="preserve"> </w:t>
      </w:r>
      <w:r w:rsidR="00F6779E" w:rsidRPr="0053124C">
        <w:rPr>
          <w:color w:val="000000"/>
          <w:sz w:val="28"/>
          <w:szCs w:val="28"/>
        </w:rPr>
        <w:t>надгробних</w:t>
      </w:r>
      <w:r w:rsidR="00F6779E">
        <w:rPr>
          <w:color w:val="000000"/>
          <w:sz w:val="28"/>
          <w:szCs w:val="28"/>
        </w:rPr>
        <w:t xml:space="preserve"> </w:t>
      </w:r>
      <w:r w:rsidR="00F6779E" w:rsidRPr="0053124C">
        <w:rPr>
          <w:color w:val="000000"/>
          <w:sz w:val="28"/>
          <w:szCs w:val="28"/>
        </w:rPr>
        <w:t>пам’ятників</w:t>
      </w:r>
      <w:r w:rsidR="00F6779E">
        <w:rPr>
          <w:color w:val="000000"/>
          <w:sz w:val="28"/>
          <w:szCs w:val="28"/>
        </w:rPr>
        <w:t xml:space="preserve"> загиблим (померлим) захисникам та захисницям України</w:t>
      </w:r>
      <w:r w:rsidR="00F6779E" w:rsidRPr="00A34B99">
        <w:rPr>
          <w:sz w:val="28"/>
          <w:szCs w:val="28"/>
        </w:rPr>
        <w:t xml:space="preserve"> </w:t>
      </w:r>
      <w:r w:rsidR="002B2A6F" w:rsidRPr="00A34B99">
        <w:rPr>
          <w:sz w:val="28"/>
          <w:szCs w:val="28"/>
        </w:rPr>
        <w:t>(далі – Комісія).</w:t>
      </w:r>
      <w:r w:rsidR="00DC5653" w:rsidRPr="00A34B99">
        <w:rPr>
          <w:sz w:val="28"/>
          <w:szCs w:val="28"/>
        </w:rPr>
        <w:t xml:space="preserve"> </w:t>
      </w:r>
    </w:p>
    <w:p w:rsidR="002B2A6F" w:rsidRPr="006E1432" w:rsidRDefault="002B2A6F" w:rsidP="002B2A6F">
      <w:pPr>
        <w:ind w:right="-5" w:firstLine="567"/>
        <w:jc w:val="both"/>
        <w:rPr>
          <w:sz w:val="28"/>
          <w:szCs w:val="28"/>
        </w:rPr>
      </w:pPr>
      <w:r w:rsidRPr="006E1432">
        <w:rPr>
          <w:sz w:val="28"/>
          <w:szCs w:val="28"/>
        </w:rPr>
        <w:t xml:space="preserve">Комісія розглядає подання і на основі цього Порядку приймає рішення виконавчого комітету міської ради щодо </w:t>
      </w:r>
      <w:r w:rsidR="00DC5653">
        <w:rPr>
          <w:sz w:val="28"/>
          <w:szCs w:val="28"/>
          <w:lang/>
        </w:rPr>
        <w:t>оплати робіт</w:t>
      </w:r>
      <w:r w:rsidRPr="006E1432">
        <w:rPr>
          <w:sz w:val="28"/>
          <w:szCs w:val="28"/>
        </w:rPr>
        <w:t xml:space="preserve"> </w:t>
      </w:r>
      <w:r w:rsidR="00DC5653">
        <w:rPr>
          <w:sz w:val="28"/>
          <w:szCs w:val="28"/>
        </w:rPr>
        <w:t>пов’язаних з</w:t>
      </w:r>
      <w:r w:rsidRPr="006E1432">
        <w:rPr>
          <w:sz w:val="28"/>
          <w:szCs w:val="28"/>
        </w:rPr>
        <w:t xml:space="preserve"> виготовлення</w:t>
      </w:r>
      <w:r w:rsidR="00DC5653">
        <w:rPr>
          <w:sz w:val="28"/>
          <w:szCs w:val="28"/>
        </w:rPr>
        <w:t>м</w:t>
      </w:r>
      <w:r w:rsidRPr="006E1432">
        <w:rPr>
          <w:sz w:val="28"/>
          <w:szCs w:val="28"/>
        </w:rPr>
        <w:t xml:space="preserve"> та встановлення</w:t>
      </w:r>
      <w:r w:rsidR="00DC5653">
        <w:rPr>
          <w:sz w:val="28"/>
          <w:szCs w:val="28"/>
        </w:rPr>
        <w:t>м</w:t>
      </w:r>
      <w:r w:rsidRPr="006E1432">
        <w:rPr>
          <w:sz w:val="28"/>
          <w:szCs w:val="28"/>
        </w:rPr>
        <w:t xml:space="preserve"> надгробного пам’ятника або вмотивовану відмову у так</w:t>
      </w:r>
      <w:r w:rsidR="00DC5653">
        <w:rPr>
          <w:sz w:val="28"/>
          <w:szCs w:val="28"/>
        </w:rPr>
        <w:t>ій оплаті</w:t>
      </w:r>
      <w:r w:rsidRPr="006E1432">
        <w:rPr>
          <w:sz w:val="28"/>
          <w:szCs w:val="28"/>
        </w:rPr>
        <w:t>.</w:t>
      </w:r>
    </w:p>
    <w:p w:rsidR="002B2A6F" w:rsidRPr="006E1432" w:rsidRDefault="00DC5653" w:rsidP="002B2A6F">
      <w:pPr>
        <w:ind w:right="-5" w:firstLine="567"/>
        <w:jc w:val="both"/>
        <w:rPr>
          <w:sz w:val="28"/>
          <w:szCs w:val="28"/>
        </w:rPr>
      </w:pPr>
      <w:r>
        <w:rPr>
          <w:sz w:val="28"/>
          <w:szCs w:val="28"/>
        </w:rPr>
        <w:t xml:space="preserve">Виготовлення та встановлення надгробного пам’ятника </w:t>
      </w:r>
      <w:r w:rsidR="002B2A6F" w:rsidRPr="006E1432">
        <w:rPr>
          <w:sz w:val="28"/>
          <w:szCs w:val="28"/>
        </w:rPr>
        <w:t>проводиться через рік з дня поховання загиблого (загиблої), померлого (померлої) під час захисту Батьківщини в бойових діях з окупаційними військами російської федерації учасника бойових дій, захисника та захисниці України.</w:t>
      </w:r>
    </w:p>
    <w:p w:rsidR="002B2A6F" w:rsidRPr="006E1432" w:rsidRDefault="002B2A6F" w:rsidP="002B2A6F">
      <w:pPr>
        <w:ind w:right="-5" w:firstLine="567"/>
        <w:jc w:val="both"/>
        <w:rPr>
          <w:sz w:val="28"/>
          <w:szCs w:val="28"/>
        </w:rPr>
      </w:pPr>
      <w:r w:rsidRPr="006E1432">
        <w:rPr>
          <w:sz w:val="28"/>
          <w:szCs w:val="28"/>
        </w:rPr>
        <w:t xml:space="preserve">У разі відмови Комісією у </w:t>
      </w:r>
      <w:r w:rsidR="00DC5653">
        <w:rPr>
          <w:sz w:val="28"/>
          <w:szCs w:val="28"/>
        </w:rPr>
        <w:t>оплаті робіт</w:t>
      </w:r>
      <w:r w:rsidRPr="006E1432">
        <w:rPr>
          <w:sz w:val="28"/>
          <w:szCs w:val="28"/>
        </w:rPr>
        <w:t xml:space="preserve">, управління соціального захисту населення міської ради надає </w:t>
      </w:r>
      <w:r w:rsidR="00ED64AC">
        <w:rPr>
          <w:sz w:val="28"/>
          <w:szCs w:val="28"/>
        </w:rPr>
        <w:t xml:space="preserve">надавачу послуг </w:t>
      </w:r>
      <w:r w:rsidRPr="006E1432">
        <w:rPr>
          <w:sz w:val="28"/>
          <w:szCs w:val="28"/>
        </w:rPr>
        <w:t xml:space="preserve">вмотивовану відповідь. У разі прийняття позитивного результату щодо </w:t>
      </w:r>
      <w:r w:rsidR="00DC5653">
        <w:rPr>
          <w:sz w:val="28"/>
          <w:szCs w:val="28"/>
        </w:rPr>
        <w:t>оплати робіт</w:t>
      </w:r>
      <w:r w:rsidRPr="006E1432">
        <w:rPr>
          <w:sz w:val="28"/>
          <w:szCs w:val="28"/>
        </w:rPr>
        <w:t xml:space="preserve">, Комісія готує </w:t>
      </w:r>
      <w:proofErr w:type="spellStart"/>
      <w:r w:rsidRPr="006E1432">
        <w:rPr>
          <w:sz w:val="28"/>
          <w:szCs w:val="28"/>
        </w:rPr>
        <w:t>проєкт</w:t>
      </w:r>
      <w:proofErr w:type="spellEnd"/>
      <w:r w:rsidRPr="006E1432">
        <w:rPr>
          <w:sz w:val="28"/>
          <w:szCs w:val="28"/>
        </w:rPr>
        <w:t xml:space="preserve"> рішення виконавчого комітету міської ради та подає його на засідання виконавчого комітету міської ради з метою прийняття рішення.</w:t>
      </w:r>
    </w:p>
    <w:p w:rsidR="002B2A6F" w:rsidRPr="006E1432" w:rsidRDefault="002B2A6F" w:rsidP="002B2A6F">
      <w:pPr>
        <w:ind w:firstLine="567"/>
        <w:jc w:val="both"/>
        <w:rPr>
          <w:sz w:val="28"/>
          <w:szCs w:val="28"/>
        </w:rPr>
      </w:pPr>
      <w:r w:rsidRPr="006E1432">
        <w:rPr>
          <w:sz w:val="28"/>
          <w:szCs w:val="28"/>
        </w:rPr>
        <w:t>6. Головним розпорядником коштів є управління соціального захисту населення міської ради.</w:t>
      </w:r>
    </w:p>
    <w:p w:rsidR="002B2A6F" w:rsidRPr="006E1432" w:rsidRDefault="002B2A6F" w:rsidP="002B2A6F">
      <w:pPr>
        <w:ind w:firstLine="567"/>
        <w:jc w:val="both"/>
        <w:rPr>
          <w:sz w:val="28"/>
          <w:szCs w:val="28"/>
        </w:rPr>
      </w:pPr>
      <w:r w:rsidRPr="006E1432">
        <w:rPr>
          <w:rStyle w:val="rvts0"/>
          <w:sz w:val="28"/>
          <w:szCs w:val="28"/>
        </w:rPr>
        <w:t xml:space="preserve">7. </w:t>
      </w:r>
      <w:r w:rsidRPr="006E1432">
        <w:rPr>
          <w:sz w:val="28"/>
          <w:szCs w:val="28"/>
        </w:rPr>
        <w:t>Фінансове забезпечення Програми здійснюється за рахунок коштів місцевого бюджету.</w:t>
      </w:r>
    </w:p>
    <w:p w:rsidR="002B2A6F" w:rsidRPr="006E1432" w:rsidRDefault="002B2A6F" w:rsidP="002B2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rvts0"/>
          <w:sz w:val="28"/>
          <w:szCs w:val="28"/>
        </w:rPr>
      </w:pPr>
    </w:p>
    <w:p w:rsidR="002B2A6F" w:rsidRDefault="002B2A6F" w:rsidP="002B2A6F">
      <w:pPr>
        <w:rPr>
          <w:sz w:val="28"/>
          <w:szCs w:val="28"/>
        </w:rPr>
      </w:pPr>
    </w:p>
    <w:p w:rsidR="00A50F6D" w:rsidRDefault="00A50F6D" w:rsidP="002B2A6F">
      <w:pPr>
        <w:rPr>
          <w:sz w:val="28"/>
          <w:szCs w:val="28"/>
        </w:rPr>
      </w:pPr>
    </w:p>
    <w:p w:rsidR="00A50F6D" w:rsidRPr="006E1432" w:rsidRDefault="00A50F6D" w:rsidP="002B2A6F">
      <w:pPr>
        <w:rPr>
          <w:sz w:val="28"/>
          <w:szCs w:val="28"/>
        </w:rPr>
      </w:pPr>
    </w:p>
    <w:p w:rsidR="002B2A6F" w:rsidRPr="006E1432" w:rsidRDefault="002B2A6F" w:rsidP="002B2A6F">
      <w:pPr>
        <w:jc w:val="both"/>
        <w:rPr>
          <w:sz w:val="28"/>
          <w:szCs w:val="28"/>
        </w:rPr>
      </w:pPr>
      <w:r w:rsidRPr="006E1432">
        <w:rPr>
          <w:sz w:val="28"/>
          <w:szCs w:val="28"/>
        </w:rPr>
        <w:t>Начальник управління соціального</w:t>
      </w:r>
    </w:p>
    <w:p w:rsidR="002B2A6F" w:rsidRPr="006E1432" w:rsidRDefault="002B2A6F" w:rsidP="002B2A6F">
      <w:pPr>
        <w:jc w:val="both"/>
        <w:rPr>
          <w:sz w:val="28"/>
          <w:szCs w:val="28"/>
        </w:rPr>
      </w:pPr>
      <w:r w:rsidRPr="006E1432">
        <w:rPr>
          <w:sz w:val="28"/>
          <w:szCs w:val="28"/>
        </w:rPr>
        <w:t>захисту населення міської ради                                                Ольга ПОЛІЩУК</w:t>
      </w:r>
    </w:p>
    <w:p w:rsidR="002B2A6F" w:rsidRDefault="002B2A6F" w:rsidP="00BF7940">
      <w:pPr>
        <w:rPr>
          <w:sz w:val="18"/>
          <w:szCs w:val="18"/>
        </w:rPr>
      </w:pPr>
    </w:p>
    <w:p w:rsidR="00B53A5C" w:rsidRDefault="00B53A5C" w:rsidP="00BF7940">
      <w:pPr>
        <w:rPr>
          <w:sz w:val="18"/>
          <w:szCs w:val="18"/>
        </w:rPr>
      </w:pPr>
    </w:p>
    <w:p w:rsidR="00B53A5C" w:rsidRDefault="00B53A5C" w:rsidP="00BF7940">
      <w:pPr>
        <w:rPr>
          <w:sz w:val="18"/>
          <w:szCs w:val="18"/>
        </w:rPr>
      </w:pPr>
    </w:p>
    <w:p w:rsidR="00B53A5C" w:rsidRDefault="00B53A5C" w:rsidP="00BF7940">
      <w:pPr>
        <w:rPr>
          <w:sz w:val="18"/>
          <w:szCs w:val="18"/>
        </w:rPr>
      </w:pPr>
    </w:p>
    <w:p w:rsidR="00B53A5C" w:rsidRDefault="00B53A5C" w:rsidP="00BF7940">
      <w:pPr>
        <w:rPr>
          <w:sz w:val="18"/>
          <w:szCs w:val="18"/>
        </w:rPr>
      </w:pPr>
    </w:p>
    <w:p w:rsidR="00DC5653" w:rsidRDefault="00DC5653" w:rsidP="00BF7940">
      <w:pPr>
        <w:rPr>
          <w:sz w:val="18"/>
          <w:szCs w:val="18"/>
        </w:rPr>
      </w:pPr>
    </w:p>
    <w:p w:rsidR="00DC5653" w:rsidRDefault="00DC5653" w:rsidP="00BF7940">
      <w:pPr>
        <w:rPr>
          <w:sz w:val="18"/>
          <w:szCs w:val="18"/>
        </w:rPr>
      </w:pPr>
    </w:p>
    <w:p w:rsidR="00DC5653" w:rsidRDefault="00DC5653" w:rsidP="00BF7940">
      <w:pPr>
        <w:rPr>
          <w:sz w:val="18"/>
          <w:szCs w:val="18"/>
        </w:rPr>
      </w:pPr>
    </w:p>
    <w:p w:rsidR="00DC5653" w:rsidRDefault="00DC5653" w:rsidP="00BF7940">
      <w:pPr>
        <w:rPr>
          <w:sz w:val="18"/>
          <w:szCs w:val="18"/>
        </w:rPr>
      </w:pPr>
    </w:p>
    <w:p w:rsidR="00DC5653" w:rsidRDefault="00DC5653" w:rsidP="00BF7940">
      <w:pPr>
        <w:rPr>
          <w:sz w:val="18"/>
          <w:szCs w:val="18"/>
        </w:rPr>
      </w:pPr>
    </w:p>
    <w:p w:rsidR="00DC5653" w:rsidRDefault="00DC5653" w:rsidP="00BF7940">
      <w:pPr>
        <w:rPr>
          <w:sz w:val="18"/>
          <w:szCs w:val="18"/>
        </w:rPr>
      </w:pPr>
    </w:p>
    <w:p w:rsidR="00DC5653" w:rsidRDefault="00DC5653" w:rsidP="00BF7940">
      <w:pPr>
        <w:rPr>
          <w:sz w:val="18"/>
          <w:szCs w:val="18"/>
        </w:rPr>
      </w:pPr>
    </w:p>
    <w:p w:rsidR="00DC5653" w:rsidRDefault="00DC5653" w:rsidP="00BF7940">
      <w:pPr>
        <w:rPr>
          <w:sz w:val="18"/>
          <w:szCs w:val="18"/>
        </w:rPr>
      </w:pPr>
    </w:p>
    <w:p w:rsidR="00B53A5C" w:rsidRDefault="00B53A5C" w:rsidP="00BF7940">
      <w:pPr>
        <w:rPr>
          <w:sz w:val="18"/>
          <w:szCs w:val="18"/>
        </w:rPr>
      </w:pPr>
    </w:p>
    <w:p w:rsidR="00B53A5C" w:rsidRDefault="00B53A5C" w:rsidP="00BF7940">
      <w:pPr>
        <w:rPr>
          <w:sz w:val="18"/>
          <w:szCs w:val="18"/>
        </w:rPr>
      </w:pPr>
    </w:p>
    <w:p w:rsidR="00B53A5C" w:rsidRPr="00B53A5C" w:rsidRDefault="00B53A5C" w:rsidP="00321384">
      <w:pPr>
        <w:jc w:val="both"/>
        <w:rPr>
          <w:sz w:val="28"/>
          <w:szCs w:val="28"/>
        </w:rPr>
      </w:pPr>
    </w:p>
    <w:sectPr w:rsidR="00B53A5C" w:rsidRPr="00B53A5C" w:rsidSect="007C4CB7">
      <w:headerReference w:type="default" r:id="rId10"/>
      <w:headerReference w:type="first" r:id="rId11"/>
      <w:footerReference w:type="first" r:id="rId12"/>
      <w:pgSz w:w="11906" w:h="16838"/>
      <w:pgMar w:top="851" w:right="707"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DC8" w:rsidRDefault="00652DC8" w:rsidP="00ED7D76">
      <w:r>
        <w:separator/>
      </w:r>
    </w:p>
  </w:endnote>
  <w:endnote w:type="continuationSeparator" w:id="1">
    <w:p w:rsidR="00652DC8" w:rsidRDefault="00652DC8" w:rsidP="00ED7D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charset w:val="00"/>
    <w:family w:val="swiss"/>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92C" w:rsidRPr="00CB3A52" w:rsidRDefault="00F2592C" w:rsidP="00F2592C">
    <w:pPr>
      <w:pStyle w:val="af0"/>
      <w:ind w:left="870"/>
      <w:rPr>
        <w:sz w:val="18"/>
        <w:szCs w:val="18"/>
      </w:rPr>
    </w:pPr>
    <w:r w:rsidRPr="00CB3A52">
      <w:rPr>
        <w:sz w:val="18"/>
        <w:szCs w:val="18"/>
        <w:lang w:val="uk-UA"/>
      </w:rPr>
      <w:t>Рішення Первомайської міської ради</w:t>
    </w:r>
  </w:p>
  <w:p w:rsidR="00F2592C" w:rsidRPr="00EE2BB0" w:rsidRDefault="00F2592C" w:rsidP="00F2592C">
    <w:pPr>
      <w:jc w:val="center"/>
      <w:rPr>
        <w:b/>
        <w:sz w:val="18"/>
        <w:szCs w:val="18"/>
      </w:rPr>
    </w:pPr>
    <w:r w:rsidRPr="00EE2BB0">
      <w:rPr>
        <w:b/>
        <w:sz w:val="18"/>
        <w:szCs w:val="18"/>
      </w:rPr>
      <w:t>Про внесення змін до рішення</w:t>
    </w:r>
    <w:r>
      <w:rPr>
        <w:b/>
        <w:sz w:val="18"/>
        <w:szCs w:val="18"/>
      </w:rPr>
      <w:t xml:space="preserve"> </w:t>
    </w:r>
    <w:r w:rsidRPr="00EE2BB0">
      <w:rPr>
        <w:b/>
        <w:sz w:val="18"/>
        <w:szCs w:val="18"/>
      </w:rPr>
      <w:t>міської ради від 26.05.2022 №1</w:t>
    </w:r>
    <w:r>
      <w:rPr>
        <w:b/>
        <w:sz w:val="18"/>
        <w:szCs w:val="18"/>
      </w:rPr>
      <w:t xml:space="preserve"> </w:t>
    </w:r>
    <w:r w:rsidRPr="00EE2BB0">
      <w:rPr>
        <w:b/>
        <w:sz w:val="18"/>
        <w:szCs w:val="18"/>
      </w:rPr>
      <w:t>«Про  затвердження Комплексної</w:t>
    </w:r>
  </w:p>
  <w:p w:rsidR="00F2592C" w:rsidRPr="00EE2BB0" w:rsidRDefault="00F2592C" w:rsidP="00F2592C">
    <w:pPr>
      <w:jc w:val="center"/>
      <w:rPr>
        <w:b/>
        <w:sz w:val="18"/>
        <w:szCs w:val="18"/>
      </w:rPr>
    </w:pPr>
    <w:r w:rsidRPr="00EE2BB0">
      <w:rPr>
        <w:b/>
        <w:sz w:val="18"/>
        <w:szCs w:val="18"/>
      </w:rPr>
      <w:t>програми соціального захисту населення</w:t>
    </w:r>
    <w:r>
      <w:rPr>
        <w:b/>
        <w:sz w:val="18"/>
        <w:szCs w:val="18"/>
      </w:rPr>
      <w:t xml:space="preserve"> </w:t>
    </w:r>
    <w:r w:rsidRPr="00EE2BB0">
      <w:rPr>
        <w:b/>
        <w:sz w:val="18"/>
        <w:szCs w:val="18"/>
      </w:rPr>
      <w:t>«Громада, де зручно всім» на 2022-2025 роки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D57" w:rsidRPr="00CB3A52" w:rsidRDefault="005C7D57" w:rsidP="005C7D57">
    <w:pPr>
      <w:pStyle w:val="af0"/>
      <w:ind w:left="870"/>
      <w:rPr>
        <w:sz w:val="18"/>
        <w:szCs w:val="18"/>
      </w:rPr>
    </w:pPr>
    <w:r w:rsidRPr="00CB3A52">
      <w:rPr>
        <w:sz w:val="18"/>
        <w:szCs w:val="18"/>
        <w:lang w:val="uk-UA"/>
      </w:rPr>
      <w:t>Рішення Первомайської міської ради</w:t>
    </w:r>
  </w:p>
  <w:p w:rsidR="005C7D57" w:rsidRPr="00EE2BB0" w:rsidRDefault="005C7D57" w:rsidP="005C7D57">
    <w:pPr>
      <w:jc w:val="center"/>
      <w:rPr>
        <w:b/>
        <w:sz w:val="18"/>
        <w:szCs w:val="18"/>
      </w:rPr>
    </w:pPr>
    <w:r w:rsidRPr="00EE2BB0">
      <w:rPr>
        <w:b/>
        <w:sz w:val="18"/>
        <w:szCs w:val="18"/>
      </w:rPr>
      <w:t>Про внесення змін до рішення</w:t>
    </w:r>
    <w:r>
      <w:rPr>
        <w:b/>
        <w:sz w:val="18"/>
        <w:szCs w:val="18"/>
      </w:rPr>
      <w:t xml:space="preserve"> </w:t>
    </w:r>
    <w:r w:rsidRPr="00EE2BB0">
      <w:rPr>
        <w:b/>
        <w:sz w:val="18"/>
        <w:szCs w:val="18"/>
      </w:rPr>
      <w:t>міської ради від 26.05.2022 №1</w:t>
    </w:r>
    <w:r>
      <w:rPr>
        <w:b/>
        <w:sz w:val="18"/>
        <w:szCs w:val="18"/>
      </w:rPr>
      <w:t xml:space="preserve"> </w:t>
    </w:r>
    <w:r w:rsidRPr="00EE2BB0">
      <w:rPr>
        <w:b/>
        <w:sz w:val="18"/>
        <w:szCs w:val="18"/>
      </w:rPr>
      <w:t>«Про  затвердження Комплексної</w:t>
    </w:r>
  </w:p>
  <w:p w:rsidR="005C7D57" w:rsidRPr="00EE2BB0" w:rsidRDefault="005C7D57" w:rsidP="005C7D57">
    <w:pPr>
      <w:jc w:val="center"/>
      <w:rPr>
        <w:b/>
        <w:sz w:val="18"/>
        <w:szCs w:val="18"/>
      </w:rPr>
    </w:pPr>
    <w:r w:rsidRPr="00EE2BB0">
      <w:rPr>
        <w:b/>
        <w:sz w:val="18"/>
        <w:szCs w:val="18"/>
      </w:rPr>
      <w:t>програми соціального захисту населення</w:t>
    </w:r>
    <w:r>
      <w:rPr>
        <w:b/>
        <w:sz w:val="18"/>
        <w:szCs w:val="18"/>
      </w:rPr>
      <w:t xml:space="preserve"> </w:t>
    </w:r>
    <w:r w:rsidRPr="00EE2BB0">
      <w:rPr>
        <w:b/>
        <w:sz w:val="18"/>
        <w:szCs w:val="18"/>
      </w:rPr>
      <w:t>«Громада, де зручно всім» на 2022-2025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DC8" w:rsidRDefault="00652DC8" w:rsidP="00ED7D76">
      <w:r>
        <w:separator/>
      </w:r>
    </w:p>
  </w:footnote>
  <w:footnote w:type="continuationSeparator" w:id="1">
    <w:p w:rsidR="00652DC8" w:rsidRDefault="00652DC8" w:rsidP="00ED7D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92C" w:rsidRDefault="000F4C4B" w:rsidP="00F2592C">
    <w:pPr>
      <w:pStyle w:val="aa"/>
      <w:jc w:val="center"/>
    </w:pPr>
    <w:r w:rsidRPr="0086022B">
      <w:fldChar w:fldCharType="begin"/>
    </w:r>
    <w:r w:rsidR="00F2592C" w:rsidRPr="0086022B">
      <w:instrText>PAGE   \* MERGEFORMAT</w:instrText>
    </w:r>
    <w:r w:rsidRPr="0086022B">
      <w:fldChar w:fldCharType="separate"/>
    </w:r>
    <w:r w:rsidR="00486C2C" w:rsidRPr="00486C2C">
      <w:rPr>
        <w:noProof/>
        <w:lang w:val="ru-RU"/>
      </w:rPr>
      <w:t>3</w:t>
    </w:r>
    <w:r w:rsidRPr="0086022B">
      <w:fldChar w:fldCharType="end"/>
    </w:r>
    <w:r w:rsidR="00F2592C" w:rsidRPr="0086022B">
      <w:t xml:space="preserve"> із </w:t>
    </w:r>
    <w:fldSimple w:instr=" NUMPAGES   \* MERGEFORMAT ">
      <w:r w:rsidR="00486C2C">
        <w:rPr>
          <w:noProof/>
        </w:rPr>
        <w:t>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96" w:rsidRDefault="000F4C4B" w:rsidP="00F2592C">
    <w:pPr>
      <w:pStyle w:val="aa"/>
      <w:jc w:val="center"/>
      <w:rPr>
        <w:noProof/>
      </w:rPr>
    </w:pPr>
    <w:r w:rsidRPr="0086022B">
      <w:fldChar w:fldCharType="begin"/>
    </w:r>
    <w:r w:rsidR="005A2A96" w:rsidRPr="0086022B">
      <w:instrText>PAGE   \* MERGEFORMAT</w:instrText>
    </w:r>
    <w:r w:rsidRPr="0086022B">
      <w:fldChar w:fldCharType="separate"/>
    </w:r>
    <w:r w:rsidR="00486C2C" w:rsidRPr="00486C2C">
      <w:rPr>
        <w:noProof/>
        <w:lang w:val="ru-RU"/>
      </w:rPr>
      <w:t>5</w:t>
    </w:r>
    <w:r w:rsidRPr="0086022B">
      <w:fldChar w:fldCharType="end"/>
    </w:r>
    <w:r w:rsidR="005A2A96" w:rsidRPr="0086022B">
      <w:t xml:space="preserve"> із </w:t>
    </w:r>
    <w:fldSimple w:instr=" NUMPAGES   \* MERGEFORMAT ">
      <w:r w:rsidR="00486C2C">
        <w:rPr>
          <w:noProof/>
        </w:rPr>
        <w:t>5</w:t>
      </w:r>
    </w:fldSimple>
  </w:p>
  <w:p w:rsidR="005A2A96" w:rsidRDefault="005A2A96" w:rsidP="00F2592C">
    <w:pPr>
      <w:pStyle w:val="aa"/>
      <w:jc w:val="center"/>
    </w:pPr>
    <w:r>
      <w:rPr>
        <w:noProof/>
      </w:rPr>
      <w:t xml:space="preserve">                                                                                                                       Продовження додатка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F6D" w:rsidRDefault="000F4C4B" w:rsidP="00A50F6D">
    <w:pPr>
      <w:pStyle w:val="aa"/>
      <w:jc w:val="center"/>
    </w:pPr>
    <w:r w:rsidRPr="0086022B">
      <w:fldChar w:fldCharType="begin"/>
    </w:r>
    <w:r w:rsidR="00A50F6D" w:rsidRPr="0086022B">
      <w:instrText>PAGE   \* MERGEFORMAT</w:instrText>
    </w:r>
    <w:r w:rsidRPr="0086022B">
      <w:fldChar w:fldCharType="separate"/>
    </w:r>
    <w:r w:rsidR="00486C2C" w:rsidRPr="00486C2C">
      <w:rPr>
        <w:noProof/>
        <w:lang w:val="ru-RU"/>
      </w:rPr>
      <w:t>4</w:t>
    </w:r>
    <w:r w:rsidRPr="0086022B">
      <w:fldChar w:fldCharType="end"/>
    </w:r>
    <w:r w:rsidR="00A50F6D" w:rsidRPr="0086022B">
      <w:t xml:space="preserve"> із </w:t>
    </w:r>
    <w:fldSimple w:instr=" NUMPAGES   \* MERGEFORMAT ">
      <w:r w:rsidR="00486C2C">
        <w:rPr>
          <w:noProof/>
        </w:rPr>
        <w:t>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D6261"/>
    <w:multiLevelType w:val="hybridMultilevel"/>
    <w:tmpl w:val="35B2370A"/>
    <w:lvl w:ilvl="0" w:tplc="6B88CCE6">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
    <w:nsid w:val="683B66C1"/>
    <w:multiLevelType w:val="hybridMultilevel"/>
    <w:tmpl w:val="AFA0FF64"/>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
    <w:nsid w:val="6EEF1849"/>
    <w:multiLevelType w:val="hybridMultilevel"/>
    <w:tmpl w:val="20F0EBC6"/>
    <w:lvl w:ilvl="0" w:tplc="AFC8002E">
      <w:start w:val="3"/>
      <w:numFmt w:val="bullet"/>
      <w:lvlText w:val="-"/>
      <w:lvlJc w:val="left"/>
      <w:pPr>
        <w:ind w:left="808" w:hanging="360"/>
      </w:pPr>
      <w:rPr>
        <w:rFonts w:ascii="Times New Roman" w:eastAsia="Times New Roman" w:hAnsi="Times New Roman" w:cs="Times New Roman" w:hint="default"/>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565101"/>
    <w:rsid w:val="0005275D"/>
    <w:rsid w:val="0007176A"/>
    <w:rsid w:val="00092EB5"/>
    <w:rsid w:val="000B59A3"/>
    <w:rsid w:val="000C0ED7"/>
    <w:rsid w:val="000D3687"/>
    <w:rsid w:val="000F1143"/>
    <w:rsid w:val="000F4C4B"/>
    <w:rsid w:val="00103376"/>
    <w:rsid w:val="001078D9"/>
    <w:rsid w:val="0011444F"/>
    <w:rsid w:val="0011536A"/>
    <w:rsid w:val="00120F85"/>
    <w:rsid w:val="00122A8A"/>
    <w:rsid w:val="001255A9"/>
    <w:rsid w:val="0012746F"/>
    <w:rsid w:val="001275B7"/>
    <w:rsid w:val="00136368"/>
    <w:rsid w:val="00142473"/>
    <w:rsid w:val="00160100"/>
    <w:rsid w:val="0016453B"/>
    <w:rsid w:val="00167EB0"/>
    <w:rsid w:val="0017683C"/>
    <w:rsid w:val="001A65E4"/>
    <w:rsid w:val="001C135A"/>
    <w:rsid w:val="001E2974"/>
    <w:rsid w:val="0020476B"/>
    <w:rsid w:val="002128B6"/>
    <w:rsid w:val="0023403C"/>
    <w:rsid w:val="002648CC"/>
    <w:rsid w:val="00265895"/>
    <w:rsid w:val="00285A7D"/>
    <w:rsid w:val="002B235F"/>
    <w:rsid w:val="002B2A6F"/>
    <w:rsid w:val="002B4285"/>
    <w:rsid w:val="002C0884"/>
    <w:rsid w:val="002D1C6C"/>
    <w:rsid w:val="002E172F"/>
    <w:rsid w:val="002E336E"/>
    <w:rsid w:val="003121A4"/>
    <w:rsid w:val="00321384"/>
    <w:rsid w:val="003236AD"/>
    <w:rsid w:val="00342244"/>
    <w:rsid w:val="00346825"/>
    <w:rsid w:val="003654D5"/>
    <w:rsid w:val="003A7EC8"/>
    <w:rsid w:val="003C02F7"/>
    <w:rsid w:val="003D1F58"/>
    <w:rsid w:val="003D47D1"/>
    <w:rsid w:val="003F17AB"/>
    <w:rsid w:val="003F2E05"/>
    <w:rsid w:val="00404D36"/>
    <w:rsid w:val="00406B4F"/>
    <w:rsid w:val="00413718"/>
    <w:rsid w:val="004478E2"/>
    <w:rsid w:val="0045661E"/>
    <w:rsid w:val="00482241"/>
    <w:rsid w:val="00486C2C"/>
    <w:rsid w:val="004C3B22"/>
    <w:rsid w:val="004D70E5"/>
    <w:rsid w:val="004E61A3"/>
    <w:rsid w:val="00551082"/>
    <w:rsid w:val="00565101"/>
    <w:rsid w:val="005657C5"/>
    <w:rsid w:val="005827BC"/>
    <w:rsid w:val="005A2A96"/>
    <w:rsid w:val="005C7D57"/>
    <w:rsid w:val="005D0DCF"/>
    <w:rsid w:val="005F1DEA"/>
    <w:rsid w:val="006225FB"/>
    <w:rsid w:val="00651ADD"/>
    <w:rsid w:val="00652DC8"/>
    <w:rsid w:val="0069622C"/>
    <w:rsid w:val="006D2588"/>
    <w:rsid w:val="006D4028"/>
    <w:rsid w:val="006E6BFE"/>
    <w:rsid w:val="006F3ED3"/>
    <w:rsid w:val="00720EAD"/>
    <w:rsid w:val="007352A6"/>
    <w:rsid w:val="0073767B"/>
    <w:rsid w:val="00753673"/>
    <w:rsid w:val="00756B0D"/>
    <w:rsid w:val="007621A5"/>
    <w:rsid w:val="007640D2"/>
    <w:rsid w:val="007955EB"/>
    <w:rsid w:val="007A7E9E"/>
    <w:rsid w:val="007B7D18"/>
    <w:rsid w:val="007C4CB7"/>
    <w:rsid w:val="007E117F"/>
    <w:rsid w:val="007F7FDE"/>
    <w:rsid w:val="00801D5F"/>
    <w:rsid w:val="00816B93"/>
    <w:rsid w:val="00817D0D"/>
    <w:rsid w:val="00846D55"/>
    <w:rsid w:val="00881764"/>
    <w:rsid w:val="00881835"/>
    <w:rsid w:val="00892571"/>
    <w:rsid w:val="008B62C8"/>
    <w:rsid w:val="008C2FE3"/>
    <w:rsid w:val="00900312"/>
    <w:rsid w:val="009134FE"/>
    <w:rsid w:val="00915648"/>
    <w:rsid w:val="009200AF"/>
    <w:rsid w:val="00934F14"/>
    <w:rsid w:val="00937C19"/>
    <w:rsid w:val="00951FAA"/>
    <w:rsid w:val="009552DF"/>
    <w:rsid w:val="009604A3"/>
    <w:rsid w:val="00965EBD"/>
    <w:rsid w:val="00965F4E"/>
    <w:rsid w:val="00981727"/>
    <w:rsid w:val="00982052"/>
    <w:rsid w:val="00984F6B"/>
    <w:rsid w:val="00992B39"/>
    <w:rsid w:val="009B4297"/>
    <w:rsid w:val="009E6FE1"/>
    <w:rsid w:val="009F766F"/>
    <w:rsid w:val="00A3144E"/>
    <w:rsid w:val="00A34B99"/>
    <w:rsid w:val="00A36A44"/>
    <w:rsid w:val="00A46540"/>
    <w:rsid w:val="00A50F6D"/>
    <w:rsid w:val="00AA1631"/>
    <w:rsid w:val="00AA7275"/>
    <w:rsid w:val="00AC5108"/>
    <w:rsid w:val="00AE1477"/>
    <w:rsid w:val="00AE2CE4"/>
    <w:rsid w:val="00AF1E83"/>
    <w:rsid w:val="00AF7982"/>
    <w:rsid w:val="00B00C35"/>
    <w:rsid w:val="00B04D70"/>
    <w:rsid w:val="00B26061"/>
    <w:rsid w:val="00B53A5C"/>
    <w:rsid w:val="00B57197"/>
    <w:rsid w:val="00B74371"/>
    <w:rsid w:val="00B81F4E"/>
    <w:rsid w:val="00BB0418"/>
    <w:rsid w:val="00BB5270"/>
    <w:rsid w:val="00BF7940"/>
    <w:rsid w:val="00C349E1"/>
    <w:rsid w:val="00C62A8A"/>
    <w:rsid w:val="00CB7B46"/>
    <w:rsid w:val="00CE138C"/>
    <w:rsid w:val="00CF739D"/>
    <w:rsid w:val="00D02E4E"/>
    <w:rsid w:val="00D1458B"/>
    <w:rsid w:val="00D43021"/>
    <w:rsid w:val="00D5046F"/>
    <w:rsid w:val="00D67A6A"/>
    <w:rsid w:val="00D95439"/>
    <w:rsid w:val="00DB05E1"/>
    <w:rsid w:val="00DC5653"/>
    <w:rsid w:val="00DD02BA"/>
    <w:rsid w:val="00DD7401"/>
    <w:rsid w:val="00DE4D12"/>
    <w:rsid w:val="00DE7003"/>
    <w:rsid w:val="00DF3F0F"/>
    <w:rsid w:val="00E34ACC"/>
    <w:rsid w:val="00E57690"/>
    <w:rsid w:val="00E67AC7"/>
    <w:rsid w:val="00E71E7D"/>
    <w:rsid w:val="00E8189E"/>
    <w:rsid w:val="00E922EA"/>
    <w:rsid w:val="00ED6048"/>
    <w:rsid w:val="00ED64AC"/>
    <w:rsid w:val="00ED7D76"/>
    <w:rsid w:val="00EF663F"/>
    <w:rsid w:val="00F05FDE"/>
    <w:rsid w:val="00F1579E"/>
    <w:rsid w:val="00F208D7"/>
    <w:rsid w:val="00F2592C"/>
    <w:rsid w:val="00F6779E"/>
    <w:rsid w:val="00F739BD"/>
    <w:rsid w:val="00F77D9A"/>
    <w:rsid w:val="00F830B3"/>
    <w:rsid w:val="00F909C9"/>
    <w:rsid w:val="00FA53BE"/>
    <w:rsid w:val="00FB4615"/>
    <w:rsid w:val="00FC38A6"/>
    <w:rsid w:val="00FD7B7E"/>
    <w:rsid w:val="00FE5279"/>
    <w:rsid w:val="00FF75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3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05E1"/>
    <w:pPr>
      <w:jc w:val="center"/>
    </w:pPr>
    <w:rPr>
      <w:b/>
      <w:sz w:val="28"/>
      <w:szCs w:val="20"/>
      <w:lang/>
    </w:rPr>
  </w:style>
  <w:style w:type="character" w:customStyle="1" w:styleId="a4">
    <w:name w:val="Основной текст Знак"/>
    <w:basedOn w:val="a0"/>
    <w:link w:val="a3"/>
    <w:uiPriority w:val="99"/>
    <w:rsid w:val="00DB05E1"/>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ы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выноски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eastAsia="ru-RU"/>
    </w:rPr>
  </w:style>
  <w:style w:type="character" w:customStyle="1" w:styleId="10">
    <w:name w:val="Заголовок 1 Знак"/>
    <w:basedOn w:val="a0"/>
    <w:link w:val="1"/>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и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и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lang/>
    </w:rPr>
  </w:style>
  <w:style w:type="character" w:customStyle="1" w:styleId="af">
    <w:name w:val="Название Знак"/>
    <w:basedOn w:val="a0"/>
    <w:link w:val="ae"/>
    <w:rsid w:val="00167EB0"/>
    <w:rPr>
      <w:rFonts w:ascii="Times New Roman" w:eastAsia="Times New Roman" w:hAnsi="Times New Roman" w:cs="Times New Roman"/>
      <w:b/>
      <w:sz w:val="32"/>
      <w:szCs w:val="20"/>
      <w:lang w:eastAsia="ru-RU"/>
    </w:rPr>
  </w:style>
  <w:style w:type="paragraph" w:styleId="af0">
    <w:name w:val="caption"/>
    <w:basedOn w:val="a"/>
    <w:next w:val="a"/>
    <w:qFormat/>
    <w:rsid w:val="00F2592C"/>
    <w:pPr>
      <w:jc w:val="center"/>
    </w:pPr>
    <w:rPr>
      <w:b/>
      <w:sz w:val="28"/>
      <w:szCs w:val="20"/>
      <w:lang w:val="ru-RU"/>
    </w:rPr>
  </w:style>
  <w:style w:type="character" w:customStyle="1" w:styleId="rvts0">
    <w:name w:val="rvts0"/>
    <w:rsid w:val="002B2A6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3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05E1"/>
    <w:pPr>
      <w:jc w:val="center"/>
    </w:pPr>
    <w:rPr>
      <w:b/>
      <w:sz w:val="28"/>
      <w:szCs w:val="20"/>
      <w:lang w:val="x-none"/>
    </w:rPr>
  </w:style>
  <w:style w:type="character" w:customStyle="1" w:styleId="a4">
    <w:name w:val="Основний текст Знак"/>
    <w:basedOn w:val="a0"/>
    <w:link w:val="a3"/>
    <w:uiPriority w:val="99"/>
    <w:rsid w:val="00DB05E1"/>
    <w:rPr>
      <w:rFonts w:ascii="Times New Roman" w:eastAsia="Times New Roman" w:hAnsi="Times New Roman" w:cs="Times New Roman"/>
      <w:b/>
      <w:sz w:val="28"/>
      <w:szCs w:val="20"/>
      <w:lang w:val="x-none"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и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у виносці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val="x-none" w:eastAsia="ru-RU"/>
    </w:rPr>
  </w:style>
  <w:style w:type="character" w:customStyle="1" w:styleId="10">
    <w:name w:val="Заголовок 1 Знак"/>
    <w:basedOn w:val="a0"/>
    <w:link w:val="1"/>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і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і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lang w:val="x-none"/>
    </w:rPr>
  </w:style>
  <w:style w:type="character" w:customStyle="1" w:styleId="af">
    <w:name w:val="Назва Знак"/>
    <w:basedOn w:val="a0"/>
    <w:link w:val="ae"/>
    <w:rsid w:val="00167EB0"/>
    <w:rPr>
      <w:rFonts w:ascii="Times New Roman" w:eastAsia="Times New Roman" w:hAnsi="Times New Roman" w:cs="Times New Roman"/>
      <w:b/>
      <w:sz w:val="32"/>
      <w:szCs w:val="20"/>
      <w:lang w:val="x-none" w:eastAsia="ru-RU"/>
    </w:rPr>
  </w:style>
  <w:style w:type="paragraph" w:styleId="af0">
    <w:name w:val="caption"/>
    <w:basedOn w:val="a"/>
    <w:next w:val="a"/>
    <w:qFormat/>
    <w:rsid w:val="00F2592C"/>
    <w:pPr>
      <w:jc w:val="center"/>
    </w:pPr>
    <w:rPr>
      <w:b/>
      <w:sz w:val="28"/>
      <w:szCs w:val="20"/>
      <w:lang w:val="ru-RU"/>
    </w:rPr>
  </w:style>
  <w:style w:type="character" w:customStyle="1" w:styleId="rvts0">
    <w:name w:val="rvts0"/>
    <w:rsid w:val="002B2A6F"/>
    <w:rPr>
      <w:rFonts w:cs="Times New Roman"/>
    </w:rPr>
  </w:style>
</w:styles>
</file>

<file path=word/webSettings.xml><?xml version="1.0" encoding="utf-8"?>
<w:webSettings xmlns:r="http://schemas.openxmlformats.org/officeDocument/2006/relationships" xmlns:w="http://schemas.openxmlformats.org/wordprocessingml/2006/main">
  <w:divs>
    <w:div w:id="203314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1557</TotalTime>
  <Pages>5</Pages>
  <Words>1056</Words>
  <Characters>6024</Characters>
  <Application>Microsoft Office Word</Application>
  <DocSecurity>0</DocSecurity>
  <Lines>50</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Анжела</cp:lastModifiedBy>
  <cp:revision>93</cp:revision>
  <cp:lastPrinted>2025-11-03T12:36:00Z</cp:lastPrinted>
  <dcterms:created xsi:type="dcterms:W3CDTF">2025-01-23T07:48:00Z</dcterms:created>
  <dcterms:modified xsi:type="dcterms:W3CDTF">2025-11-05T07:24:00Z</dcterms:modified>
</cp:coreProperties>
</file>